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ED" w:rsidRPr="006B583B" w:rsidRDefault="001E5850" w:rsidP="002258ED">
      <w:pPr>
        <w:spacing w:after="120"/>
        <w:jc w:val="center"/>
        <w:rPr>
          <w:rFonts w:ascii="Calibri" w:hAnsi="Calibri" w:cs="Arial"/>
          <w:b/>
          <w:sz w:val="22"/>
          <w:szCs w:val="22"/>
          <w:u w:val="single"/>
        </w:rPr>
      </w:pPr>
      <w:bookmarkStart w:id="0" w:name="_GoBack"/>
      <w:bookmarkEnd w:id="0"/>
      <w:r w:rsidRPr="006B583B">
        <w:rPr>
          <w:rFonts w:ascii="Calibri" w:hAnsi="Calibri"/>
          <w:b/>
          <w:sz w:val="22"/>
          <w:szCs w:val="22"/>
          <w:u w:val="single"/>
        </w:rPr>
        <w:t xml:space="preserve">Dodatek č. </w:t>
      </w:r>
      <w:r w:rsidR="002369D2" w:rsidRPr="006B583B">
        <w:rPr>
          <w:rFonts w:ascii="Calibri" w:hAnsi="Calibri"/>
          <w:b/>
          <w:sz w:val="22"/>
          <w:szCs w:val="22"/>
          <w:u w:val="single"/>
        </w:rPr>
        <w:t>…</w:t>
      </w:r>
      <w:r w:rsidR="002258ED" w:rsidRPr="006B583B">
        <w:rPr>
          <w:rFonts w:ascii="Calibri" w:hAnsi="Calibri"/>
          <w:b/>
          <w:sz w:val="22"/>
          <w:szCs w:val="22"/>
          <w:u w:val="single"/>
        </w:rPr>
        <w:t xml:space="preserve">k </w:t>
      </w:r>
      <w:r w:rsidR="003442CD">
        <w:rPr>
          <w:rFonts w:ascii="Calibri" w:hAnsi="Calibri"/>
          <w:b/>
          <w:sz w:val="22"/>
          <w:szCs w:val="22"/>
          <w:u w:val="single"/>
        </w:rPr>
        <w:t>Rámcové smlouvě na dodávky konopí pro léčebné použití provozovatelům zdravotnických zařízení poskytujících služby lékárenské péče</w:t>
      </w:r>
    </w:p>
    <w:p w:rsidR="002258ED" w:rsidRPr="006B583B" w:rsidRDefault="002258ED" w:rsidP="002258ED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6B583B">
        <w:rPr>
          <w:rFonts w:ascii="Calibri" w:hAnsi="Calibri" w:cs="Arial"/>
          <w:b/>
          <w:sz w:val="22"/>
          <w:szCs w:val="22"/>
        </w:rPr>
        <w:t>uzavřené v souladu s § 2079 a násl. zákona č. 89/2012 Sb., občanský zákoník, ve znění jeho pozdějších změn (dále jen „OZ“)</w:t>
      </w:r>
    </w:p>
    <w:p w:rsidR="009D7536" w:rsidRPr="006B583B" w:rsidRDefault="009D7536" w:rsidP="002258ED">
      <w:pPr>
        <w:pStyle w:val="Datum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9D7536" w:rsidRPr="006B583B" w:rsidRDefault="009D7536" w:rsidP="009D7536">
      <w:pPr>
        <w:jc w:val="both"/>
        <w:rPr>
          <w:rFonts w:ascii="Calibri" w:hAnsi="Calibri"/>
          <w:sz w:val="22"/>
          <w:szCs w:val="22"/>
        </w:rPr>
      </w:pPr>
    </w:p>
    <w:p w:rsidR="009D7536" w:rsidRPr="006B583B" w:rsidRDefault="009D7536" w:rsidP="009D7536">
      <w:pPr>
        <w:jc w:val="both"/>
        <w:rPr>
          <w:rFonts w:ascii="Calibri" w:hAnsi="Calibri"/>
          <w:sz w:val="22"/>
          <w:szCs w:val="22"/>
        </w:rPr>
      </w:pPr>
    </w:p>
    <w:p w:rsidR="009D7536" w:rsidRPr="006B583B" w:rsidRDefault="009D7536" w:rsidP="002258ED">
      <w:pPr>
        <w:jc w:val="both"/>
        <w:rPr>
          <w:rFonts w:ascii="Calibri" w:hAnsi="Calibri"/>
          <w:i/>
          <w:sz w:val="22"/>
          <w:szCs w:val="22"/>
        </w:rPr>
      </w:pPr>
      <w:r w:rsidRPr="006B583B">
        <w:rPr>
          <w:rFonts w:ascii="Calibri" w:hAnsi="Calibri"/>
          <w:i/>
          <w:sz w:val="22"/>
          <w:szCs w:val="22"/>
        </w:rPr>
        <w:t>kter</w:t>
      </w:r>
      <w:r w:rsidR="004864F3" w:rsidRPr="006B583B">
        <w:rPr>
          <w:rFonts w:ascii="Calibri" w:hAnsi="Calibri"/>
          <w:i/>
          <w:sz w:val="22"/>
          <w:szCs w:val="22"/>
        </w:rPr>
        <w:t>ý</w:t>
      </w:r>
      <w:r w:rsidRPr="006B583B">
        <w:rPr>
          <w:rFonts w:ascii="Calibri" w:hAnsi="Calibri"/>
          <w:i/>
          <w:sz w:val="22"/>
          <w:szCs w:val="22"/>
        </w:rPr>
        <w:t xml:space="preserve"> uzavřel</w:t>
      </w:r>
      <w:r w:rsidR="001E5850" w:rsidRPr="006B583B">
        <w:rPr>
          <w:rFonts w:ascii="Calibri" w:hAnsi="Calibri"/>
          <w:i/>
          <w:sz w:val="22"/>
          <w:szCs w:val="22"/>
        </w:rPr>
        <w:t>y</w:t>
      </w:r>
      <w:r w:rsidRPr="006B583B">
        <w:rPr>
          <w:rFonts w:ascii="Calibri" w:hAnsi="Calibri"/>
          <w:i/>
          <w:sz w:val="22"/>
          <w:szCs w:val="22"/>
        </w:rPr>
        <w:t xml:space="preserve"> níže uvedené </w:t>
      </w:r>
      <w:r w:rsidR="004255B6" w:rsidRPr="006B583B">
        <w:rPr>
          <w:rFonts w:ascii="Calibri" w:hAnsi="Calibri"/>
          <w:i/>
          <w:sz w:val="22"/>
          <w:szCs w:val="22"/>
        </w:rPr>
        <w:t xml:space="preserve">smluvní </w:t>
      </w:r>
      <w:proofErr w:type="gramStart"/>
      <w:r w:rsidR="004255B6" w:rsidRPr="006B583B">
        <w:rPr>
          <w:rFonts w:ascii="Calibri" w:hAnsi="Calibri"/>
          <w:i/>
          <w:sz w:val="22"/>
          <w:szCs w:val="22"/>
        </w:rPr>
        <w:t xml:space="preserve">strany , </w:t>
      </w:r>
      <w:r w:rsidR="003442CD">
        <w:rPr>
          <w:rFonts w:ascii="Calibri" w:hAnsi="Calibri"/>
          <w:i/>
          <w:sz w:val="22"/>
          <w:szCs w:val="22"/>
        </w:rPr>
        <w:t xml:space="preserve"> </w:t>
      </w:r>
      <w:r w:rsidR="004255B6" w:rsidRPr="006B583B">
        <w:rPr>
          <w:rFonts w:ascii="Calibri" w:hAnsi="Calibri"/>
          <w:i/>
          <w:sz w:val="22"/>
          <w:szCs w:val="22"/>
        </w:rPr>
        <w:t>a to</w:t>
      </w:r>
      <w:proofErr w:type="gramEnd"/>
      <w:r w:rsidR="004255B6" w:rsidRPr="006B583B">
        <w:rPr>
          <w:rFonts w:ascii="Calibri" w:hAnsi="Calibri"/>
          <w:i/>
          <w:sz w:val="22"/>
          <w:szCs w:val="22"/>
        </w:rPr>
        <w:t xml:space="preserve"> níže uvedeného </w:t>
      </w:r>
      <w:r w:rsidRPr="006B583B">
        <w:rPr>
          <w:rFonts w:ascii="Calibri" w:hAnsi="Calibri"/>
          <w:i/>
          <w:sz w:val="22"/>
          <w:szCs w:val="22"/>
        </w:rPr>
        <w:t>dne, měsíce a roku</w:t>
      </w:r>
    </w:p>
    <w:p w:rsidR="005C0F38" w:rsidRPr="005C0F38" w:rsidRDefault="005C0F38" w:rsidP="005C0F38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5C0F38" w:rsidRPr="005C0F38" w:rsidRDefault="005C0F38" w:rsidP="005C0F38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5C0F38">
        <w:rPr>
          <w:rFonts w:ascii="Calibri" w:hAnsi="Calibri" w:cs="Arial"/>
          <w:b/>
          <w:sz w:val="22"/>
          <w:szCs w:val="22"/>
        </w:rPr>
        <w:t>Česká republika  - Státní ústav pro kontrolu léčiv, organizační složka státu</w:t>
      </w:r>
    </w:p>
    <w:p w:rsidR="005C0F38" w:rsidRPr="005C0F38" w:rsidRDefault="005C0F38" w:rsidP="005C0F38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5C0F38">
        <w:rPr>
          <w:rFonts w:ascii="Calibri" w:hAnsi="Calibri" w:cs="Arial"/>
          <w:sz w:val="22"/>
          <w:szCs w:val="22"/>
        </w:rPr>
        <w:t xml:space="preserve">IČ: </w:t>
      </w:r>
      <w:r w:rsidRPr="005C0F38">
        <w:rPr>
          <w:rFonts w:ascii="Calibri" w:hAnsi="Calibri" w:cs="Arial"/>
          <w:sz w:val="22"/>
          <w:szCs w:val="22"/>
        </w:rPr>
        <w:tab/>
      </w:r>
      <w:r w:rsidRPr="005C0F38">
        <w:rPr>
          <w:rFonts w:ascii="Calibri" w:hAnsi="Calibri" w:cs="Arial"/>
          <w:sz w:val="22"/>
          <w:szCs w:val="22"/>
        </w:rPr>
        <w:tab/>
        <w:t>00023817</w:t>
      </w:r>
    </w:p>
    <w:p w:rsidR="005C0F38" w:rsidRPr="005C0F38" w:rsidRDefault="005C0F38" w:rsidP="005C0F38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5C0F38">
        <w:rPr>
          <w:rFonts w:ascii="Calibri" w:hAnsi="Calibri" w:cs="Arial"/>
          <w:sz w:val="22"/>
          <w:szCs w:val="22"/>
        </w:rPr>
        <w:t xml:space="preserve">se sídlem. </w:t>
      </w:r>
      <w:r w:rsidRPr="005C0F38">
        <w:rPr>
          <w:rFonts w:ascii="Calibri" w:hAnsi="Calibri" w:cs="Arial"/>
          <w:sz w:val="22"/>
          <w:szCs w:val="22"/>
        </w:rPr>
        <w:tab/>
        <w:t>Šrobárova 48, PSČ: 100 41, Praha 10</w:t>
      </w:r>
    </w:p>
    <w:p w:rsidR="005C0F38" w:rsidRPr="005C0F38" w:rsidRDefault="005C0F38" w:rsidP="005C0F38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5C0F38">
        <w:rPr>
          <w:rFonts w:ascii="Calibri" w:hAnsi="Calibri" w:cs="Arial"/>
          <w:sz w:val="22"/>
          <w:szCs w:val="22"/>
        </w:rPr>
        <w:t xml:space="preserve">zastoupena: </w:t>
      </w:r>
      <w:r w:rsidRPr="005C0F38">
        <w:rPr>
          <w:rFonts w:ascii="Calibri" w:hAnsi="Calibri" w:cs="Arial"/>
          <w:sz w:val="22"/>
          <w:szCs w:val="22"/>
        </w:rPr>
        <w:tab/>
        <w:t>PharmDr. Zdeňkem Blahutou, ředitelem</w:t>
      </w:r>
    </w:p>
    <w:p w:rsidR="005C0F38" w:rsidRPr="005C0F38" w:rsidRDefault="005C0F38" w:rsidP="005C0F38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5C0F38">
        <w:rPr>
          <w:rFonts w:ascii="Calibri" w:hAnsi="Calibri" w:cs="Arial"/>
          <w:sz w:val="22"/>
          <w:szCs w:val="22"/>
        </w:rPr>
        <w:t xml:space="preserve">bankovní spojení: </w:t>
      </w:r>
      <w:proofErr w:type="spellStart"/>
      <w:proofErr w:type="gramStart"/>
      <w:r w:rsidRPr="005C0F38">
        <w:rPr>
          <w:rFonts w:ascii="Calibri" w:hAnsi="Calibri" w:cs="Arial"/>
          <w:sz w:val="22"/>
          <w:szCs w:val="22"/>
        </w:rPr>
        <w:t>č.ú</w:t>
      </w:r>
      <w:proofErr w:type="spellEnd"/>
      <w:r w:rsidRPr="005C0F38">
        <w:rPr>
          <w:rFonts w:ascii="Calibri" w:hAnsi="Calibri" w:cs="Arial"/>
          <w:sz w:val="22"/>
          <w:szCs w:val="22"/>
        </w:rPr>
        <w:t>. 623101/0710</w:t>
      </w:r>
      <w:proofErr w:type="gramEnd"/>
    </w:p>
    <w:p w:rsidR="005C0F38" w:rsidRPr="005C0F38" w:rsidRDefault="005C0F38" w:rsidP="005C0F38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5C0F38">
        <w:rPr>
          <w:rFonts w:ascii="Calibri" w:hAnsi="Calibri" w:cs="Arial"/>
          <w:sz w:val="22"/>
          <w:szCs w:val="22"/>
        </w:rPr>
        <w:t xml:space="preserve">(dále jen "Prodávající") </w:t>
      </w:r>
    </w:p>
    <w:p w:rsidR="002258ED" w:rsidRPr="006B583B" w:rsidRDefault="002258ED" w:rsidP="009D7536">
      <w:pPr>
        <w:ind w:firstLine="709"/>
        <w:jc w:val="both"/>
        <w:rPr>
          <w:rFonts w:ascii="Calibri" w:hAnsi="Calibri"/>
          <w:sz w:val="22"/>
          <w:szCs w:val="22"/>
        </w:rPr>
      </w:pPr>
    </w:p>
    <w:p w:rsidR="002258ED" w:rsidRPr="006B583B" w:rsidRDefault="002258ED" w:rsidP="009D7536">
      <w:pPr>
        <w:ind w:firstLine="709"/>
        <w:jc w:val="both"/>
        <w:rPr>
          <w:rFonts w:ascii="Calibri" w:hAnsi="Calibri"/>
          <w:sz w:val="22"/>
          <w:szCs w:val="22"/>
        </w:rPr>
      </w:pPr>
    </w:p>
    <w:p w:rsidR="002258ED" w:rsidRPr="006B583B" w:rsidRDefault="002258ED" w:rsidP="002258ED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6B583B">
        <w:rPr>
          <w:rFonts w:ascii="Calibri" w:hAnsi="Calibri" w:cs="Arial"/>
          <w:sz w:val="22"/>
          <w:szCs w:val="22"/>
        </w:rPr>
        <w:t xml:space="preserve">IČ: </w:t>
      </w:r>
      <w:r w:rsidRPr="006B583B">
        <w:rPr>
          <w:rFonts w:ascii="Calibri" w:hAnsi="Calibri" w:cs="Arial"/>
          <w:sz w:val="22"/>
          <w:szCs w:val="22"/>
        </w:rPr>
        <w:tab/>
      </w:r>
      <w:r w:rsidRPr="006B583B">
        <w:rPr>
          <w:rFonts w:ascii="Calibri" w:hAnsi="Calibri" w:cs="Arial"/>
          <w:sz w:val="22"/>
          <w:szCs w:val="22"/>
        </w:rPr>
        <w:tab/>
      </w:r>
    </w:p>
    <w:p w:rsidR="002258ED" w:rsidRPr="006B583B" w:rsidRDefault="002258ED" w:rsidP="002258ED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6B583B">
        <w:rPr>
          <w:rFonts w:ascii="Calibri" w:hAnsi="Calibri" w:cs="Arial"/>
          <w:sz w:val="22"/>
          <w:szCs w:val="22"/>
        </w:rPr>
        <w:t xml:space="preserve">DIČ: </w:t>
      </w:r>
      <w:r w:rsidRPr="006B583B">
        <w:rPr>
          <w:rFonts w:ascii="Calibri" w:hAnsi="Calibri" w:cs="Arial"/>
          <w:sz w:val="22"/>
          <w:szCs w:val="22"/>
        </w:rPr>
        <w:tab/>
      </w:r>
      <w:r w:rsidRPr="006B583B">
        <w:rPr>
          <w:rFonts w:ascii="Calibri" w:hAnsi="Calibri" w:cs="Arial"/>
          <w:sz w:val="22"/>
          <w:szCs w:val="22"/>
        </w:rPr>
        <w:tab/>
      </w:r>
    </w:p>
    <w:p w:rsidR="002258ED" w:rsidRPr="006B583B" w:rsidRDefault="002258ED" w:rsidP="002258ED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6B583B">
        <w:rPr>
          <w:rFonts w:ascii="Calibri" w:hAnsi="Calibri" w:cs="Arial"/>
          <w:sz w:val="22"/>
          <w:szCs w:val="22"/>
        </w:rPr>
        <w:t>se sídlem:</w:t>
      </w:r>
      <w:r w:rsidRPr="006B583B">
        <w:rPr>
          <w:rFonts w:ascii="Calibri" w:hAnsi="Calibri" w:cs="Arial"/>
          <w:sz w:val="22"/>
          <w:szCs w:val="22"/>
        </w:rPr>
        <w:tab/>
      </w:r>
    </w:p>
    <w:p w:rsidR="002258ED" w:rsidRPr="006B583B" w:rsidRDefault="002258ED" w:rsidP="002258ED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6B583B">
        <w:rPr>
          <w:rFonts w:ascii="Calibri" w:hAnsi="Calibri" w:cs="Arial"/>
          <w:sz w:val="22"/>
          <w:szCs w:val="22"/>
        </w:rPr>
        <w:t xml:space="preserve">zastoupen: </w:t>
      </w:r>
      <w:r w:rsidRPr="006B583B">
        <w:rPr>
          <w:rFonts w:ascii="Calibri" w:hAnsi="Calibri" w:cs="Arial"/>
          <w:sz w:val="22"/>
          <w:szCs w:val="22"/>
        </w:rPr>
        <w:tab/>
      </w:r>
    </w:p>
    <w:p w:rsidR="002258ED" w:rsidRPr="006B583B" w:rsidRDefault="002258ED" w:rsidP="002258ED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6B583B">
        <w:rPr>
          <w:rFonts w:ascii="Calibri" w:hAnsi="Calibri" w:cs="Arial"/>
          <w:sz w:val="22"/>
          <w:szCs w:val="22"/>
        </w:rPr>
        <w:t>bankovní spojení:</w:t>
      </w:r>
    </w:p>
    <w:p w:rsidR="002258ED" w:rsidRPr="005B017F" w:rsidRDefault="002258ED" w:rsidP="002258ED">
      <w:pPr>
        <w:spacing w:after="120"/>
        <w:jc w:val="both"/>
        <w:rPr>
          <w:rFonts w:ascii="Calibri" w:hAnsi="Calibri" w:cs="Arial"/>
          <w:i/>
          <w:sz w:val="22"/>
          <w:szCs w:val="22"/>
        </w:rPr>
      </w:pPr>
      <w:r w:rsidRPr="005B017F">
        <w:rPr>
          <w:rFonts w:ascii="Calibri" w:hAnsi="Calibri" w:cs="Arial"/>
          <w:i/>
          <w:sz w:val="22"/>
          <w:szCs w:val="22"/>
        </w:rPr>
        <w:t>(dále jen „</w:t>
      </w:r>
      <w:r w:rsidRPr="005B017F">
        <w:rPr>
          <w:rFonts w:ascii="Calibri" w:hAnsi="Calibri" w:cs="Arial"/>
          <w:b/>
          <w:i/>
          <w:sz w:val="22"/>
          <w:szCs w:val="22"/>
        </w:rPr>
        <w:t>Kupující</w:t>
      </w:r>
      <w:r w:rsidRPr="005B017F">
        <w:rPr>
          <w:rFonts w:ascii="Calibri" w:hAnsi="Calibri" w:cs="Arial"/>
          <w:i/>
          <w:sz w:val="22"/>
          <w:szCs w:val="22"/>
        </w:rPr>
        <w:t>“)</w:t>
      </w:r>
    </w:p>
    <w:p w:rsidR="002258ED" w:rsidRPr="006B583B" w:rsidRDefault="002258ED" w:rsidP="002258ED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2258ED" w:rsidRPr="006B583B" w:rsidRDefault="002258ED" w:rsidP="002258ED">
      <w:pPr>
        <w:rPr>
          <w:rFonts w:ascii="Calibri" w:hAnsi="Calibri" w:cs="Arial"/>
          <w:sz w:val="22"/>
          <w:szCs w:val="22"/>
        </w:rPr>
      </w:pPr>
      <w:r w:rsidRPr="006B583B">
        <w:rPr>
          <w:rFonts w:ascii="Calibri" w:hAnsi="Calibri" w:cs="Arial"/>
          <w:sz w:val="22"/>
          <w:szCs w:val="22"/>
        </w:rPr>
        <w:t>(Kupující a Prodávající dále společně také jen jako</w:t>
      </w:r>
      <w:r w:rsidRPr="006B583B">
        <w:rPr>
          <w:rFonts w:ascii="Calibri" w:hAnsi="Calibri" w:cs="Arial"/>
          <w:b/>
          <w:sz w:val="22"/>
          <w:szCs w:val="22"/>
        </w:rPr>
        <w:t xml:space="preserve"> </w:t>
      </w:r>
      <w:r w:rsidRPr="006B583B">
        <w:rPr>
          <w:rFonts w:ascii="Calibri" w:hAnsi="Calibri" w:cs="Arial"/>
          <w:sz w:val="22"/>
          <w:szCs w:val="22"/>
        </w:rPr>
        <w:t>„smluvní strany“ nebo „strany smlouvy“)</w:t>
      </w:r>
    </w:p>
    <w:p w:rsidR="002258ED" w:rsidRPr="006B583B" w:rsidRDefault="002258ED" w:rsidP="002258ED">
      <w:pPr>
        <w:rPr>
          <w:rFonts w:ascii="Calibri" w:hAnsi="Calibri" w:cs="Arial"/>
          <w:sz w:val="22"/>
          <w:szCs w:val="22"/>
        </w:rPr>
      </w:pPr>
    </w:p>
    <w:p w:rsidR="004864F3" w:rsidRPr="006B583B" w:rsidRDefault="004864F3" w:rsidP="00A27AEC">
      <w:pPr>
        <w:jc w:val="center"/>
        <w:rPr>
          <w:rFonts w:ascii="Calibri" w:hAnsi="Calibri"/>
          <w:b/>
          <w:sz w:val="22"/>
          <w:szCs w:val="22"/>
        </w:rPr>
      </w:pPr>
    </w:p>
    <w:p w:rsidR="00DC55D9" w:rsidRPr="006B583B" w:rsidRDefault="00DC55D9" w:rsidP="00A27AEC">
      <w:pPr>
        <w:jc w:val="center"/>
        <w:rPr>
          <w:rFonts w:ascii="Calibri" w:hAnsi="Calibri"/>
          <w:b/>
          <w:sz w:val="22"/>
          <w:szCs w:val="22"/>
        </w:rPr>
      </w:pPr>
      <w:r w:rsidRPr="006B583B">
        <w:rPr>
          <w:rFonts w:ascii="Calibri" w:hAnsi="Calibri"/>
          <w:b/>
          <w:sz w:val="22"/>
          <w:szCs w:val="22"/>
        </w:rPr>
        <w:t>I.</w:t>
      </w:r>
    </w:p>
    <w:p w:rsidR="00A27AEC" w:rsidRPr="006B583B" w:rsidRDefault="00A27AEC" w:rsidP="00A27AEC">
      <w:pPr>
        <w:jc w:val="center"/>
        <w:rPr>
          <w:rFonts w:ascii="Calibri" w:hAnsi="Calibri"/>
          <w:b/>
          <w:sz w:val="22"/>
          <w:szCs w:val="22"/>
        </w:rPr>
      </w:pPr>
      <w:r w:rsidRPr="006B583B">
        <w:rPr>
          <w:rFonts w:ascii="Calibri" w:hAnsi="Calibri"/>
          <w:b/>
          <w:sz w:val="22"/>
          <w:szCs w:val="22"/>
        </w:rPr>
        <w:t>PREAMBULE</w:t>
      </w:r>
    </w:p>
    <w:p w:rsidR="00A27AEC" w:rsidRPr="006B583B" w:rsidRDefault="00A27AEC" w:rsidP="00A27AE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6B583B" w:rsidRPr="004E6059" w:rsidRDefault="006B583B" w:rsidP="005C0F38">
      <w:pPr>
        <w:pStyle w:val="Bezmezer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E6059">
        <w:rPr>
          <w:rFonts w:asciiTheme="minorHAnsi" w:hAnsiTheme="minorHAnsi" w:cstheme="minorHAnsi"/>
          <w:sz w:val="22"/>
          <w:szCs w:val="22"/>
        </w:rPr>
        <w:t xml:space="preserve">1. </w:t>
      </w:r>
      <w:proofErr w:type="gramStart"/>
      <w:r w:rsidR="004864F3" w:rsidRPr="004E6059">
        <w:rPr>
          <w:rFonts w:asciiTheme="minorHAnsi" w:hAnsiTheme="minorHAnsi" w:cstheme="minorHAnsi"/>
          <w:sz w:val="22"/>
          <w:szCs w:val="22"/>
        </w:rPr>
        <w:t>Dne ........... 201</w:t>
      </w:r>
      <w:r w:rsidR="003442CD" w:rsidRPr="004E6059">
        <w:rPr>
          <w:rFonts w:asciiTheme="minorHAnsi" w:hAnsiTheme="minorHAnsi" w:cstheme="minorHAnsi"/>
          <w:sz w:val="22"/>
          <w:szCs w:val="22"/>
        </w:rPr>
        <w:t>6</w:t>
      </w:r>
      <w:proofErr w:type="gramEnd"/>
      <w:r w:rsidR="004864F3" w:rsidRPr="004E6059">
        <w:rPr>
          <w:rFonts w:asciiTheme="minorHAnsi" w:hAnsiTheme="minorHAnsi" w:cstheme="minorHAnsi"/>
          <w:sz w:val="22"/>
          <w:szCs w:val="22"/>
        </w:rPr>
        <w:t xml:space="preserve"> uz</w:t>
      </w:r>
      <w:r w:rsidR="002258ED" w:rsidRPr="004E6059">
        <w:rPr>
          <w:rFonts w:asciiTheme="minorHAnsi" w:hAnsiTheme="minorHAnsi" w:cstheme="minorHAnsi"/>
          <w:sz w:val="22"/>
          <w:szCs w:val="22"/>
        </w:rPr>
        <w:t>avřel Prodávající s </w:t>
      </w:r>
      <w:r w:rsidRPr="004E6059">
        <w:rPr>
          <w:rFonts w:asciiTheme="minorHAnsi" w:hAnsiTheme="minorHAnsi" w:cstheme="minorHAnsi"/>
          <w:sz w:val="22"/>
          <w:szCs w:val="22"/>
        </w:rPr>
        <w:t>K</w:t>
      </w:r>
      <w:r w:rsidR="002258ED" w:rsidRPr="004E6059">
        <w:rPr>
          <w:rFonts w:asciiTheme="minorHAnsi" w:hAnsiTheme="minorHAnsi" w:cstheme="minorHAnsi"/>
          <w:sz w:val="22"/>
          <w:szCs w:val="22"/>
        </w:rPr>
        <w:t xml:space="preserve">upujícím </w:t>
      </w:r>
      <w:r w:rsidR="003442CD" w:rsidRPr="004E6059">
        <w:rPr>
          <w:rFonts w:asciiTheme="minorHAnsi" w:hAnsiTheme="minorHAnsi" w:cstheme="minorHAnsi"/>
          <w:sz w:val="22"/>
          <w:szCs w:val="22"/>
        </w:rPr>
        <w:t>R</w:t>
      </w:r>
      <w:r w:rsidR="002258ED" w:rsidRPr="004E6059">
        <w:rPr>
          <w:rFonts w:asciiTheme="minorHAnsi" w:hAnsiTheme="minorHAnsi" w:cstheme="minorHAnsi"/>
          <w:sz w:val="22"/>
          <w:szCs w:val="22"/>
        </w:rPr>
        <w:t>ámcovou smlouvu</w:t>
      </w:r>
      <w:r w:rsidRPr="004E6059">
        <w:rPr>
          <w:rFonts w:asciiTheme="minorHAnsi" w:hAnsiTheme="minorHAnsi" w:cstheme="minorHAnsi"/>
          <w:sz w:val="22"/>
          <w:szCs w:val="22"/>
        </w:rPr>
        <w:t xml:space="preserve"> </w:t>
      </w:r>
      <w:r w:rsidR="003442CD" w:rsidRPr="004E6059">
        <w:rPr>
          <w:rFonts w:asciiTheme="minorHAnsi" w:hAnsiTheme="minorHAnsi"/>
          <w:sz w:val="22"/>
          <w:szCs w:val="22"/>
        </w:rPr>
        <w:t>na dodávky konopí pro léčebné použití provozovatelům zdravotnických zařízení poskytujících služby lékárenské péče</w:t>
      </w:r>
      <w:r w:rsidR="003442CD" w:rsidRPr="004E6059">
        <w:rPr>
          <w:rFonts w:asciiTheme="minorHAnsi" w:hAnsiTheme="minorHAnsi" w:cstheme="minorHAnsi"/>
          <w:sz w:val="22"/>
          <w:szCs w:val="22"/>
        </w:rPr>
        <w:t xml:space="preserve"> </w:t>
      </w:r>
      <w:r w:rsidR="004864F3" w:rsidRPr="004E6059">
        <w:rPr>
          <w:rFonts w:asciiTheme="minorHAnsi" w:hAnsiTheme="minorHAnsi" w:cstheme="minorHAnsi"/>
          <w:sz w:val="22"/>
          <w:szCs w:val="22"/>
        </w:rPr>
        <w:t xml:space="preserve">(dále jen „Smlouva“). </w:t>
      </w:r>
      <w:r w:rsidRPr="004E6059">
        <w:rPr>
          <w:rFonts w:asciiTheme="minorHAnsi" w:hAnsiTheme="minorHAnsi" w:cs="Arial"/>
          <w:sz w:val="22"/>
          <w:szCs w:val="22"/>
        </w:rPr>
        <w:t xml:space="preserve">Touto Smlouvou se Prodávající </w:t>
      </w:r>
      <w:r w:rsidR="00A016D3">
        <w:rPr>
          <w:rFonts w:asciiTheme="minorHAnsi" w:hAnsiTheme="minorHAnsi" w:cs="Arial"/>
          <w:sz w:val="22"/>
          <w:szCs w:val="22"/>
        </w:rPr>
        <w:t>zavázal</w:t>
      </w:r>
      <w:r w:rsidR="00A016D3" w:rsidRPr="004E6059">
        <w:rPr>
          <w:rFonts w:asciiTheme="minorHAnsi" w:hAnsiTheme="minorHAnsi" w:cs="Arial"/>
          <w:sz w:val="22"/>
          <w:szCs w:val="22"/>
        </w:rPr>
        <w:t xml:space="preserve"> </w:t>
      </w:r>
      <w:r w:rsidRPr="004E6059">
        <w:rPr>
          <w:rFonts w:asciiTheme="minorHAnsi" w:hAnsiTheme="minorHAnsi" w:cs="Arial"/>
          <w:sz w:val="22"/>
          <w:szCs w:val="22"/>
        </w:rPr>
        <w:t xml:space="preserve">ode dne její účinnosti dodávat Kupujícímu </w:t>
      </w:r>
      <w:proofErr w:type="gramStart"/>
      <w:r w:rsidRPr="004E6059">
        <w:rPr>
          <w:rFonts w:asciiTheme="minorHAnsi" w:hAnsiTheme="minorHAnsi" w:cs="Arial"/>
          <w:sz w:val="22"/>
          <w:szCs w:val="22"/>
        </w:rPr>
        <w:t>do</w:t>
      </w:r>
      <w:proofErr w:type="gramEnd"/>
      <w:r w:rsidRPr="004E6059">
        <w:rPr>
          <w:rFonts w:asciiTheme="minorHAnsi" w:hAnsiTheme="minorHAnsi" w:cs="Arial"/>
          <w:sz w:val="22"/>
          <w:szCs w:val="22"/>
        </w:rPr>
        <w:t xml:space="preserve"> jím provozovaných zdravotnických zařízení poskytujících služby lékárenské péče uvedených v Příloze </w:t>
      </w:r>
      <w:proofErr w:type="gramStart"/>
      <w:r w:rsidRPr="004E6059">
        <w:rPr>
          <w:rFonts w:asciiTheme="minorHAnsi" w:hAnsiTheme="minorHAnsi" w:cs="Arial"/>
          <w:sz w:val="22"/>
          <w:szCs w:val="22"/>
        </w:rPr>
        <w:t xml:space="preserve">č.1 </w:t>
      </w:r>
      <w:r w:rsidR="003442CD" w:rsidRPr="004E6059">
        <w:rPr>
          <w:rFonts w:asciiTheme="minorHAnsi" w:hAnsiTheme="minorHAnsi" w:cs="Arial"/>
          <w:sz w:val="22"/>
          <w:szCs w:val="22"/>
        </w:rPr>
        <w:t>S</w:t>
      </w:r>
      <w:r w:rsidRPr="004E6059">
        <w:rPr>
          <w:rFonts w:asciiTheme="minorHAnsi" w:hAnsiTheme="minorHAnsi" w:cs="Arial"/>
          <w:sz w:val="22"/>
          <w:szCs w:val="22"/>
        </w:rPr>
        <w:t>mlouvy</w:t>
      </w:r>
      <w:proofErr w:type="gramEnd"/>
      <w:r w:rsidRPr="004E6059">
        <w:rPr>
          <w:rFonts w:asciiTheme="minorHAnsi" w:hAnsiTheme="minorHAnsi" w:cs="Arial"/>
          <w:sz w:val="22"/>
          <w:szCs w:val="22"/>
        </w:rPr>
        <w:t xml:space="preserve"> (dále jen „lékárny“) za podmínek v této Smlouvě sjednaných konopí pro léčebné použití, které bylo převedeno do vlastnictví státu v souladu s § 24b odst. 1 zákona č. 167/1998 Sb., o návykových látkách, ve znění pozdějších předpisů (dále také jen „KLP“), a převádět na Kupujícího vlastnické právo ke KLP, a to na základě závazně potvrzených písemných objednávek a v souladu s podmínkami této </w:t>
      </w:r>
      <w:r w:rsidR="00A016D3">
        <w:rPr>
          <w:rFonts w:asciiTheme="minorHAnsi" w:hAnsiTheme="minorHAnsi" w:cs="Arial"/>
          <w:sz w:val="22"/>
          <w:szCs w:val="22"/>
        </w:rPr>
        <w:t>S</w:t>
      </w:r>
      <w:r w:rsidRPr="004E6059">
        <w:rPr>
          <w:rFonts w:asciiTheme="minorHAnsi" w:hAnsiTheme="minorHAnsi" w:cs="Arial"/>
          <w:sz w:val="22"/>
          <w:szCs w:val="22"/>
        </w:rPr>
        <w:t>mlouvy.</w:t>
      </w:r>
    </w:p>
    <w:p w:rsidR="00DC55D9" w:rsidRPr="006B583B" w:rsidRDefault="00DC55D9" w:rsidP="004E6059">
      <w:pPr>
        <w:pStyle w:val="Default"/>
        <w:jc w:val="both"/>
        <w:rPr>
          <w:rFonts w:ascii="Calibri" w:hAnsi="Calibri" w:cstheme="minorHAnsi"/>
          <w:sz w:val="22"/>
          <w:szCs w:val="22"/>
        </w:rPr>
      </w:pPr>
    </w:p>
    <w:p w:rsidR="00E60D6E" w:rsidRPr="006B583B" w:rsidRDefault="006B583B" w:rsidP="005C0F38">
      <w:pPr>
        <w:pStyle w:val="Default"/>
        <w:jc w:val="both"/>
        <w:rPr>
          <w:rFonts w:ascii="Calibri" w:hAnsi="Calibri" w:cstheme="minorHAnsi"/>
          <w:sz w:val="22"/>
          <w:szCs w:val="22"/>
        </w:rPr>
      </w:pPr>
      <w:r w:rsidRPr="006B583B">
        <w:rPr>
          <w:rFonts w:ascii="Calibri" w:hAnsi="Calibri" w:cstheme="minorHAnsi"/>
          <w:sz w:val="22"/>
          <w:szCs w:val="22"/>
        </w:rPr>
        <w:t xml:space="preserve">2. </w:t>
      </w:r>
      <w:r w:rsidR="004864F3" w:rsidRPr="006B583B">
        <w:rPr>
          <w:rFonts w:ascii="Calibri" w:hAnsi="Calibri" w:cstheme="minorHAnsi"/>
          <w:sz w:val="22"/>
          <w:szCs w:val="22"/>
        </w:rPr>
        <w:t>Vzhledem ke skutečnosti</w:t>
      </w:r>
      <w:r w:rsidR="00DC55D9" w:rsidRPr="006B583B">
        <w:rPr>
          <w:rFonts w:ascii="Calibri" w:hAnsi="Calibri" w:cstheme="minorHAnsi"/>
          <w:sz w:val="22"/>
          <w:szCs w:val="22"/>
        </w:rPr>
        <w:t>, že došlo ke změně údajů u</w:t>
      </w:r>
      <w:r w:rsidRPr="006B583B">
        <w:rPr>
          <w:rFonts w:ascii="Calibri" w:hAnsi="Calibri" w:cstheme="minorHAnsi"/>
          <w:sz w:val="22"/>
          <w:szCs w:val="22"/>
        </w:rPr>
        <w:t xml:space="preserve">vedených ve stávající Příloze č.1 </w:t>
      </w:r>
      <w:r w:rsidR="00DC55D9" w:rsidRPr="006B583B">
        <w:rPr>
          <w:rFonts w:ascii="Calibri" w:hAnsi="Calibri" w:cstheme="minorHAnsi"/>
          <w:sz w:val="22"/>
          <w:szCs w:val="22"/>
        </w:rPr>
        <w:t>Smlouvy</w:t>
      </w:r>
      <w:r w:rsidR="007027D6">
        <w:rPr>
          <w:rFonts w:ascii="Calibri" w:hAnsi="Calibri" w:cstheme="minorHAnsi"/>
          <w:sz w:val="22"/>
          <w:szCs w:val="22"/>
        </w:rPr>
        <w:t xml:space="preserve"> </w:t>
      </w:r>
      <w:r w:rsidR="007027D6" w:rsidRPr="007027D6">
        <w:rPr>
          <w:rFonts w:asciiTheme="minorHAnsi" w:hAnsiTheme="minorHAnsi" w:cstheme="minorHAnsi"/>
          <w:sz w:val="22"/>
          <w:szCs w:val="22"/>
        </w:rPr>
        <w:t xml:space="preserve">- </w:t>
      </w:r>
      <w:r w:rsidR="007027D6" w:rsidRPr="007027D6">
        <w:rPr>
          <w:rFonts w:asciiTheme="minorHAnsi" w:hAnsiTheme="minorHAnsi" w:cs="Arial"/>
          <w:sz w:val="22"/>
          <w:szCs w:val="22"/>
        </w:rPr>
        <w:t>Přehled lékáren včetně uvedení osob oprávněných za ně jednat ve věci objednávek dle této Smlouvy</w:t>
      </w:r>
      <w:r w:rsidR="00DC55D9" w:rsidRPr="006B583B">
        <w:rPr>
          <w:rFonts w:ascii="Calibri" w:hAnsi="Calibri" w:cstheme="minorHAnsi"/>
          <w:sz w:val="22"/>
          <w:szCs w:val="22"/>
        </w:rPr>
        <w:t xml:space="preserve">, </w:t>
      </w:r>
      <w:r w:rsidR="004255B6" w:rsidRPr="006B583B">
        <w:rPr>
          <w:rFonts w:ascii="Calibri" w:hAnsi="Calibri" w:cstheme="minorHAnsi"/>
          <w:sz w:val="22"/>
          <w:szCs w:val="22"/>
        </w:rPr>
        <w:t xml:space="preserve">dohodly se smluvní strany na změně </w:t>
      </w:r>
      <w:r w:rsidRPr="006B583B">
        <w:rPr>
          <w:rFonts w:ascii="Calibri" w:hAnsi="Calibri" w:cstheme="minorHAnsi"/>
          <w:sz w:val="22"/>
          <w:szCs w:val="22"/>
        </w:rPr>
        <w:t xml:space="preserve">Smlouvy – aktualizaci Přílohy </w:t>
      </w:r>
      <w:proofErr w:type="gramStart"/>
      <w:r w:rsidRPr="006B583B">
        <w:rPr>
          <w:rFonts w:ascii="Calibri" w:hAnsi="Calibri" w:cstheme="minorHAnsi"/>
          <w:sz w:val="22"/>
          <w:szCs w:val="22"/>
        </w:rPr>
        <w:t>č.1</w:t>
      </w:r>
      <w:r w:rsidR="00DC55D9" w:rsidRPr="006B583B">
        <w:rPr>
          <w:rFonts w:ascii="Calibri" w:hAnsi="Calibri" w:cstheme="minorHAnsi"/>
          <w:sz w:val="22"/>
          <w:szCs w:val="22"/>
        </w:rPr>
        <w:t>, tak</w:t>
      </w:r>
      <w:proofErr w:type="gramEnd"/>
      <w:r w:rsidR="00DC55D9" w:rsidRPr="006B583B">
        <w:rPr>
          <w:rFonts w:ascii="Calibri" w:hAnsi="Calibri" w:cstheme="minorHAnsi"/>
          <w:sz w:val="22"/>
          <w:szCs w:val="22"/>
        </w:rPr>
        <w:t xml:space="preserve"> jak je uvedeno v následujícím článku II. </w:t>
      </w:r>
    </w:p>
    <w:p w:rsidR="00E83AC3" w:rsidRPr="006B583B" w:rsidRDefault="00E83AC3" w:rsidP="00F91A7D">
      <w:pPr>
        <w:pStyle w:val="Default"/>
        <w:ind w:left="720"/>
        <w:jc w:val="both"/>
        <w:rPr>
          <w:rFonts w:ascii="Calibri" w:hAnsi="Calibri" w:cstheme="minorHAnsi"/>
          <w:sz w:val="22"/>
          <w:szCs w:val="22"/>
        </w:rPr>
      </w:pPr>
    </w:p>
    <w:p w:rsidR="00DC55D9" w:rsidRPr="006B583B" w:rsidRDefault="00DC55D9" w:rsidP="00F91A7D">
      <w:pPr>
        <w:pStyle w:val="Default"/>
        <w:ind w:left="720"/>
        <w:jc w:val="both"/>
        <w:rPr>
          <w:rFonts w:ascii="Calibri" w:hAnsi="Calibri" w:cstheme="minorHAnsi"/>
          <w:sz w:val="22"/>
          <w:szCs w:val="22"/>
        </w:rPr>
      </w:pPr>
    </w:p>
    <w:p w:rsidR="00DC55D9" w:rsidRPr="006B583B" w:rsidRDefault="00DC55D9" w:rsidP="00DC55D9">
      <w:pPr>
        <w:jc w:val="center"/>
        <w:rPr>
          <w:rFonts w:ascii="Calibri" w:hAnsi="Calibri"/>
          <w:b/>
          <w:sz w:val="22"/>
          <w:szCs w:val="22"/>
        </w:rPr>
      </w:pPr>
      <w:r w:rsidRPr="006B583B">
        <w:rPr>
          <w:rFonts w:ascii="Calibri" w:hAnsi="Calibri"/>
          <w:b/>
          <w:sz w:val="22"/>
          <w:szCs w:val="22"/>
        </w:rPr>
        <w:t>II.</w:t>
      </w:r>
    </w:p>
    <w:p w:rsidR="00DC55D9" w:rsidRPr="006B583B" w:rsidRDefault="00DC55D9" w:rsidP="00DC55D9">
      <w:pPr>
        <w:jc w:val="center"/>
        <w:rPr>
          <w:rFonts w:ascii="Calibri" w:hAnsi="Calibri"/>
          <w:b/>
          <w:sz w:val="22"/>
          <w:szCs w:val="22"/>
        </w:rPr>
      </w:pPr>
      <w:r w:rsidRPr="006B583B">
        <w:rPr>
          <w:rFonts w:ascii="Calibri" w:hAnsi="Calibri"/>
          <w:b/>
          <w:sz w:val="22"/>
          <w:szCs w:val="22"/>
        </w:rPr>
        <w:t>ZMĚNA SMLOUVY</w:t>
      </w:r>
    </w:p>
    <w:p w:rsidR="00DC55D9" w:rsidRPr="006B583B" w:rsidRDefault="00DC55D9" w:rsidP="00F91A7D">
      <w:pPr>
        <w:pStyle w:val="Default"/>
        <w:ind w:left="720"/>
        <w:jc w:val="both"/>
        <w:rPr>
          <w:rFonts w:ascii="Calibri" w:hAnsi="Calibri" w:cstheme="minorHAnsi"/>
          <w:sz w:val="22"/>
          <w:szCs w:val="22"/>
        </w:rPr>
      </w:pPr>
    </w:p>
    <w:p w:rsidR="00DC55D9" w:rsidRDefault="00DC55D9" w:rsidP="00DC55D9">
      <w:pPr>
        <w:pStyle w:val="Default"/>
        <w:numPr>
          <w:ilvl w:val="0"/>
          <w:numId w:val="13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6B583B">
        <w:rPr>
          <w:rFonts w:ascii="Calibri" w:hAnsi="Calibri" w:cstheme="minorHAnsi"/>
          <w:sz w:val="22"/>
          <w:szCs w:val="22"/>
        </w:rPr>
        <w:t>Tímto dodatkem se Smlouva mění tak, že stávající Pří</w:t>
      </w:r>
      <w:r w:rsidR="006B583B" w:rsidRPr="006B583B">
        <w:rPr>
          <w:rFonts w:ascii="Calibri" w:hAnsi="Calibri" w:cstheme="minorHAnsi"/>
          <w:sz w:val="22"/>
          <w:szCs w:val="22"/>
        </w:rPr>
        <w:t>loha č.1</w:t>
      </w:r>
      <w:r w:rsidRPr="006B583B">
        <w:rPr>
          <w:rFonts w:ascii="Calibri" w:hAnsi="Calibri" w:cstheme="minorHAnsi"/>
          <w:sz w:val="22"/>
          <w:szCs w:val="22"/>
        </w:rPr>
        <w:t xml:space="preserve"> </w:t>
      </w:r>
      <w:r w:rsidR="007027D6">
        <w:rPr>
          <w:rFonts w:ascii="Calibri" w:hAnsi="Calibri" w:cstheme="minorHAnsi"/>
          <w:sz w:val="22"/>
          <w:szCs w:val="22"/>
        </w:rPr>
        <w:t xml:space="preserve"> </w:t>
      </w:r>
      <w:r w:rsidR="007027D6" w:rsidRPr="007027D6">
        <w:rPr>
          <w:rFonts w:asciiTheme="minorHAnsi" w:hAnsiTheme="minorHAnsi" w:cs="Arial"/>
          <w:sz w:val="22"/>
          <w:szCs w:val="22"/>
        </w:rPr>
        <w:t>Přehled lékáren včetně uvedení osob oprávněných za ně jednat ve věci objednávek dle této Smlouvy</w:t>
      </w:r>
      <w:r w:rsidR="007027D6">
        <w:rPr>
          <w:rFonts w:asciiTheme="minorHAnsi" w:hAnsiTheme="minorHAnsi" w:cs="Arial"/>
          <w:sz w:val="22"/>
          <w:szCs w:val="22"/>
        </w:rPr>
        <w:t>,</w:t>
      </w:r>
      <w:r w:rsidR="007027D6">
        <w:rPr>
          <w:rFonts w:ascii="Arial" w:hAnsi="Arial" w:cs="Arial"/>
          <w:sz w:val="22"/>
          <w:szCs w:val="22"/>
        </w:rPr>
        <w:t xml:space="preserve"> </w:t>
      </w:r>
      <w:r w:rsidRPr="006B583B">
        <w:rPr>
          <w:rFonts w:ascii="Calibri" w:hAnsi="Calibri" w:cstheme="minorHAnsi"/>
          <w:sz w:val="22"/>
          <w:szCs w:val="22"/>
        </w:rPr>
        <w:t>se vypouští</w:t>
      </w:r>
      <w:r w:rsidR="006B583B" w:rsidRPr="006B583B">
        <w:rPr>
          <w:rFonts w:ascii="Calibri" w:hAnsi="Calibri" w:cstheme="minorHAnsi"/>
          <w:sz w:val="22"/>
          <w:szCs w:val="22"/>
        </w:rPr>
        <w:t xml:space="preserve"> a nahrazuje se novou Přílohou </w:t>
      </w:r>
      <w:proofErr w:type="gramStart"/>
      <w:r w:rsidR="006B583B" w:rsidRPr="006B583B">
        <w:rPr>
          <w:rFonts w:ascii="Calibri" w:hAnsi="Calibri" w:cstheme="minorHAnsi"/>
          <w:sz w:val="22"/>
          <w:szCs w:val="22"/>
        </w:rPr>
        <w:t>č.1</w:t>
      </w:r>
      <w:r w:rsidRPr="006B583B">
        <w:rPr>
          <w:rFonts w:ascii="Calibri" w:hAnsi="Calibri" w:cstheme="minorHAnsi"/>
          <w:sz w:val="22"/>
          <w:szCs w:val="22"/>
        </w:rPr>
        <w:t>, která</w:t>
      </w:r>
      <w:proofErr w:type="gramEnd"/>
      <w:r w:rsidRPr="006B583B">
        <w:rPr>
          <w:rFonts w:ascii="Calibri" w:hAnsi="Calibri" w:cstheme="minorHAnsi"/>
          <w:sz w:val="22"/>
          <w:szCs w:val="22"/>
        </w:rPr>
        <w:t xml:space="preserve"> tvoří Přílohu č. 1 tohoto dodatku.</w:t>
      </w:r>
    </w:p>
    <w:p w:rsidR="00A016D3" w:rsidRDefault="00A016D3" w:rsidP="00A016D3">
      <w:pPr>
        <w:pStyle w:val="Default"/>
        <w:ind w:left="709"/>
        <w:jc w:val="both"/>
        <w:rPr>
          <w:rFonts w:ascii="Calibri" w:hAnsi="Calibri" w:cstheme="minorHAnsi"/>
          <w:sz w:val="22"/>
          <w:szCs w:val="22"/>
        </w:rPr>
      </w:pPr>
    </w:p>
    <w:p w:rsidR="00A016D3" w:rsidRPr="006B583B" w:rsidRDefault="00A016D3" w:rsidP="00A016D3">
      <w:pPr>
        <w:pStyle w:val="Default"/>
        <w:ind w:left="709"/>
        <w:jc w:val="both"/>
        <w:rPr>
          <w:rFonts w:ascii="Calibri" w:hAnsi="Calibri" w:cstheme="minorHAnsi"/>
          <w:sz w:val="22"/>
          <w:szCs w:val="22"/>
        </w:rPr>
      </w:pPr>
    </w:p>
    <w:p w:rsidR="00DC55D9" w:rsidRPr="006B583B" w:rsidRDefault="00DC55D9" w:rsidP="00A016D3">
      <w:pPr>
        <w:jc w:val="center"/>
        <w:rPr>
          <w:rFonts w:ascii="Calibri" w:hAnsi="Calibri"/>
          <w:b/>
          <w:sz w:val="22"/>
          <w:szCs w:val="22"/>
        </w:rPr>
      </w:pPr>
      <w:r w:rsidRPr="006B583B">
        <w:rPr>
          <w:rFonts w:ascii="Calibri" w:hAnsi="Calibri"/>
          <w:b/>
          <w:sz w:val="22"/>
          <w:szCs w:val="22"/>
        </w:rPr>
        <w:t>II</w:t>
      </w:r>
      <w:r w:rsidR="00A016D3">
        <w:rPr>
          <w:rFonts w:ascii="Calibri" w:hAnsi="Calibri"/>
          <w:b/>
          <w:sz w:val="22"/>
          <w:szCs w:val="22"/>
        </w:rPr>
        <w:t>I</w:t>
      </w:r>
      <w:r w:rsidRPr="006B583B">
        <w:rPr>
          <w:rFonts w:ascii="Calibri" w:hAnsi="Calibri"/>
          <w:b/>
          <w:sz w:val="22"/>
          <w:szCs w:val="22"/>
        </w:rPr>
        <w:t>.</w:t>
      </w:r>
    </w:p>
    <w:p w:rsidR="00DC55D9" w:rsidRPr="006B583B" w:rsidRDefault="00DC55D9" w:rsidP="00A016D3">
      <w:pPr>
        <w:jc w:val="center"/>
        <w:rPr>
          <w:rFonts w:ascii="Calibri" w:hAnsi="Calibri"/>
          <w:b/>
          <w:sz w:val="22"/>
          <w:szCs w:val="22"/>
        </w:rPr>
      </w:pPr>
      <w:r w:rsidRPr="006B583B">
        <w:rPr>
          <w:rFonts w:ascii="Calibri" w:hAnsi="Calibri"/>
          <w:b/>
          <w:sz w:val="22"/>
          <w:szCs w:val="22"/>
        </w:rPr>
        <w:t>ZÁVĚREČNÁ USTANOVENÍ</w:t>
      </w:r>
    </w:p>
    <w:p w:rsidR="00DC55D9" w:rsidRPr="006B583B" w:rsidRDefault="00DC55D9" w:rsidP="00DC55D9">
      <w:pPr>
        <w:ind w:left="720"/>
        <w:jc w:val="center"/>
        <w:rPr>
          <w:rFonts w:ascii="Calibri" w:hAnsi="Calibri"/>
          <w:b/>
          <w:sz w:val="22"/>
          <w:szCs w:val="22"/>
        </w:rPr>
      </w:pPr>
    </w:p>
    <w:p w:rsidR="00DC55D9" w:rsidRPr="006B583B" w:rsidRDefault="00DC55D9" w:rsidP="00DC55D9">
      <w:pPr>
        <w:numPr>
          <w:ilvl w:val="1"/>
          <w:numId w:val="15"/>
        </w:numPr>
        <w:spacing w:after="12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B583B">
        <w:rPr>
          <w:rFonts w:ascii="Calibri" w:hAnsi="Calibri" w:cs="Calibri"/>
          <w:sz w:val="22"/>
          <w:szCs w:val="22"/>
        </w:rPr>
        <w:t>Ostatní ustanovení a přílohy Smlouvy zůstávají tímto dodatkem nedotčena.</w:t>
      </w:r>
    </w:p>
    <w:p w:rsidR="00DC55D9" w:rsidRPr="006B583B" w:rsidRDefault="00DC55D9" w:rsidP="00DC55D9">
      <w:pPr>
        <w:numPr>
          <w:ilvl w:val="1"/>
          <w:numId w:val="15"/>
        </w:numPr>
        <w:spacing w:after="12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B583B">
        <w:rPr>
          <w:rFonts w:ascii="Calibri" w:hAnsi="Calibri" w:cs="Calibri"/>
          <w:sz w:val="22"/>
          <w:szCs w:val="22"/>
        </w:rPr>
        <w:t>Tento dodatek nabývá platnosti a účinnosti dnem jeho podpisu oběma smluvními stranami.</w:t>
      </w:r>
    </w:p>
    <w:p w:rsidR="00DC55D9" w:rsidRPr="006B583B" w:rsidRDefault="00DC55D9" w:rsidP="00DC55D9">
      <w:pPr>
        <w:numPr>
          <w:ilvl w:val="1"/>
          <w:numId w:val="15"/>
        </w:numPr>
        <w:spacing w:after="12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B583B">
        <w:rPr>
          <w:rFonts w:ascii="Calibri" w:hAnsi="Calibri" w:cs="Calibri"/>
          <w:sz w:val="22"/>
          <w:szCs w:val="22"/>
        </w:rPr>
        <w:t>Tento dodatek je vyhotoven ve dvou (2) stejnopisech, z nichž každá smluvní strana obdrží po jednom (1) vyhotovení.</w:t>
      </w:r>
    </w:p>
    <w:p w:rsidR="00DC55D9" w:rsidRPr="006B583B" w:rsidRDefault="00DC55D9" w:rsidP="00DC55D9">
      <w:pPr>
        <w:numPr>
          <w:ilvl w:val="1"/>
          <w:numId w:val="15"/>
        </w:numPr>
        <w:spacing w:after="12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B583B">
        <w:rPr>
          <w:rFonts w:ascii="Calibri" w:hAnsi="Calibri" w:cs="Calibri"/>
          <w:sz w:val="22"/>
          <w:szCs w:val="22"/>
        </w:rPr>
        <w:t>Smluvní strany prohlašují, že si tento dodatek pozorně přečetly a že je jim její obsah jasný a srozumitelný. Prohlašují, že tento dodatek nebyl sjednán ani v tísni, ani za jinak jednostranně nevýhodných podmínek.</w:t>
      </w:r>
    </w:p>
    <w:p w:rsidR="00DC55D9" w:rsidRPr="006B583B" w:rsidRDefault="00DC55D9" w:rsidP="00DC55D9">
      <w:pPr>
        <w:numPr>
          <w:ilvl w:val="1"/>
          <w:numId w:val="15"/>
        </w:numPr>
        <w:spacing w:after="12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B583B">
        <w:rPr>
          <w:rFonts w:ascii="Calibri" w:hAnsi="Calibri" w:cs="Calibri"/>
          <w:sz w:val="22"/>
          <w:szCs w:val="22"/>
        </w:rPr>
        <w:t xml:space="preserve">Nedílnou součástí tohoto Dodatku </w:t>
      </w:r>
      <w:r w:rsidR="006B583B" w:rsidRPr="006B583B">
        <w:rPr>
          <w:rFonts w:ascii="Calibri" w:hAnsi="Calibri" w:cs="Calibri"/>
          <w:sz w:val="22"/>
          <w:szCs w:val="22"/>
        </w:rPr>
        <w:t>je Příloha č. 1</w:t>
      </w:r>
      <w:r w:rsidR="007027D6">
        <w:rPr>
          <w:rFonts w:ascii="Calibri" w:hAnsi="Calibri" w:cs="Calibri"/>
          <w:sz w:val="22"/>
          <w:szCs w:val="22"/>
        </w:rPr>
        <w:t xml:space="preserve"> </w:t>
      </w:r>
      <w:r w:rsidR="007027D6" w:rsidRPr="007027D6">
        <w:rPr>
          <w:rFonts w:asciiTheme="minorHAnsi" w:hAnsiTheme="minorHAnsi" w:cs="Arial"/>
          <w:sz w:val="22"/>
          <w:szCs w:val="22"/>
        </w:rPr>
        <w:t>Přehled lékáren včetně uvedení osob oprávněných za ně jednat ve věci objednávek dle této Smlouvy</w:t>
      </w:r>
      <w:r w:rsidR="006B583B" w:rsidRPr="006B583B">
        <w:rPr>
          <w:rFonts w:ascii="Calibri" w:hAnsi="Calibri" w:cs="Calibri"/>
          <w:sz w:val="22"/>
          <w:szCs w:val="22"/>
        </w:rPr>
        <w:t xml:space="preserve">: nová Příloha </w:t>
      </w:r>
      <w:proofErr w:type="gramStart"/>
      <w:r w:rsidR="006B583B" w:rsidRPr="006B583B">
        <w:rPr>
          <w:rFonts w:ascii="Calibri" w:hAnsi="Calibri" w:cs="Calibri"/>
          <w:sz w:val="22"/>
          <w:szCs w:val="22"/>
        </w:rPr>
        <w:t>č.1</w:t>
      </w:r>
      <w:r w:rsidRPr="006B583B">
        <w:rPr>
          <w:rFonts w:ascii="Calibri" w:hAnsi="Calibri" w:cs="Calibri"/>
          <w:sz w:val="22"/>
          <w:szCs w:val="22"/>
        </w:rPr>
        <w:t xml:space="preserve"> Smlouvy</w:t>
      </w:r>
      <w:proofErr w:type="gramEnd"/>
      <w:r w:rsidRPr="006B583B">
        <w:rPr>
          <w:rFonts w:ascii="Calibri" w:hAnsi="Calibri" w:cs="Calibri"/>
          <w:sz w:val="22"/>
          <w:szCs w:val="22"/>
        </w:rPr>
        <w:t>.</w:t>
      </w:r>
    </w:p>
    <w:p w:rsidR="00BA65AE" w:rsidRPr="006B583B" w:rsidRDefault="00BA65AE" w:rsidP="00DD630C">
      <w:pPr>
        <w:pStyle w:val="Default"/>
        <w:jc w:val="center"/>
        <w:rPr>
          <w:rFonts w:ascii="Calibri" w:hAnsi="Calibri" w:cs="Times New Roman"/>
          <w:b/>
          <w:color w:val="auto"/>
          <w:sz w:val="22"/>
          <w:szCs w:val="22"/>
        </w:rPr>
      </w:pPr>
    </w:p>
    <w:p w:rsidR="00DC55D9" w:rsidRPr="006B583B" w:rsidRDefault="00DC55D9" w:rsidP="00DD630C">
      <w:pPr>
        <w:pStyle w:val="Default"/>
        <w:jc w:val="center"/>
        <w:rPr>
          <w:rFonts w:ascii="Calibri" w:hAnsi="Calibri" w:cs="Times New Roman"/>
          <w:b/>
          <w:color w:val="auto"/>
          <w:sz w:val="22"/>
          <w:szCs w:val="22"/>
        </w:rPr>
      </w:pPr>
    </w:p>
    <w:p w:rsidR="00DC55D9" w:rsidRPr="006B583B" w:rsidRDefault="00DC55D9" w:rsidP="00DD630C">
      <w:pPr>
        <w:pStyle w:val="Default"/>
        <w:jc w:val="center"/>
        <w:rPr>
          <w:rFonts w:ascii="Calibri" w:hAnsi="Calibri" w:cs="Times New Roman"/>
          <w:b/>
          <w:color w:val="auto"/>
          <w:sz w:val="22"/>
          <w:szCs w:val="22"/>
        </w:rPr>
      </w:pPr>
    </w:p>
    <w:p w:rsidR="00DD630C" w:rsidRPr="006B583B" w:rsidRDefault="00DD630C" w:rsidP="00DD630C">
      <w:pPr>
        <w:pStyle w:val="Default"/>
        <w:jc w:val="both"/>
        <w:rPr>
          <w:rFonts w:ascii="Calibri" w:hAnsi="Calibri" w:cs="Times New Roman"/>
          <w:iCs/>
          <w:color w:val="auto"/>
          <w:sz w:val="22"/>
          <w:szCs w:val="22"/>
        </w:rPr>
      </w:pPr>
    </w:p>
    <w:p w:rsidR="009D7536" w:rsidRPr="006B583B" w:rsidRDefault="00F91742" w:rsidP="009D7536">
      <w:pPr>
        <w:jc w:val="both"/>
        <w:rPr>
          <w:rFonts w:ascii="Calibri" w:hAnsi="Calibri"/>
          <w:iCs/>
          <w:sz w:val="22"/>
          <w:szCs w:val="22"/>
        </w:rPr>
      </w:pPr>
      <w:r w:rsidRPr="006B583B">
        <w:rPr>
          <w:rFonts w:ascii="Calibri" w:hAnsi="Calibri"/>
          <w:iCs/>
          <w:sz w:val="22"/>
          <w:szCs w:val="22"/>
        </w:rPr>
        <w:t xml:space="preserve">Dne </w:t>
      </w:r>
      <w:r w:rsidR="009D7536" w:rsidRPr="006B583B">
        <w:rPr>
          <w:rFonts w:ascii="Calibri" w:hAnsi="Calibri"/>
          <w:iCs/>
          <w:sz w:val="22"/>
          <w:szCs w:val="22"/>
        </w:rPr>
        <w:t>……………….</w:t>
      </w:r>
      <w:r w:rsidRPr="006B583B">
        <w:rPr>
          <w:rFonts w:ascii="Calibri" w:hAnsi="Calibri"/>
          <w:iCs/>
          <w:sz w:val="22"/>
          <w:szCs w:val="22"/>
        </w:rPr>
        <w:tab/>
      </w:r>
      <w:r w:rsidRPr="006B583B">
        <w:rPr>
          <w:rFonts w:ascii="Calibri" w:hAnsi="Calibri"/>
          <w:iCs/>
          <w:sz w:val="22"/>
          <w:szCs w:val="22"/>
        </w:rPr>
        <w:tab/>
      </w:r>
      <w:r w:rsidRPr="006B583B">
        <w:rPr>
          <w:rFonts w:ascii="Calibri" w:hAnsi="Calibri"/>
          <w:iCs/>
          <w:sz w:val="22"/>
          <w:szCs w:val="22"/>
        </w:rPr>
        <w:tab/>
      </w:r>
      <w:r w:rsidRPr="006B583B">
        <w:rPr>
          <w:rFonts w:ascii="Calibri" w:hAnsi="Calibri"/>
          <w:iCs/>
          <w:sz w:val="22"/>
          <w:szCs w:val="22"/>
        </w:rPr>
        <w:tab/>
      </w:r>
      <w:r w:rsidRPr="006B583B">
        <w:rPr>
          <w:rFonts w:ascii="Calibri" w:hAnsi="Calibri"/>
          <w:iCs/>
          <w:sz w:val="22"/>
          <w:szCs w:val="22"/>
        </w:rPr>
        <w:tab/>
      </w:r>
      <w:r w:rsidRPr="006B583B">
        <w:rPr>
          <w:rFonts w:ascii="Calibri" w:hAnsi="Calibri"/>
          <w:iCs/>
          <w:sz w:val="22"/>
          <w:szCs w:val="22"/>
        </w:rPr>
        <w:tab/>
        <w:t>Dne ……………………………………</w:t>
      </w:r>
    </w:p>
    <w:p w:rsidR="009D7536" w:rsidRPr="006B583B" w:rsidRDefault="009D7536" w:rsidP="009D7536">
      <w:pPr>
        <w:jc w:val="both"/>
        <w:rPr>
          <w:rFonts w:ascii="Calibri" w:hAnsi="Calibri"/>
          <w:iCs/>
          <w:sz w:val="22"/>
          <w:szCs w:val="22"/>
        </w:rPr>
      </w:pPr>
    </w:p>
    <w:p w:rsidR="009D7536" w:rsidRPr="006B583B" w:rsidRDefault="009D7536" w:rsidP="009D7536">
      <w:pPr>
        <w:jc w:val="both"/>
        <w:rPr>
          <w:rFonts w:ascii="Calibri" w:hAnsi="Calibri"/>
          <w:iCs/>
          <w:sz w:val="22"/>
          <w:szCs w:val="22"/>
        </w:rPr>
      </w:pPr>
    </w:p>
    <w:p w:rsidR="009D7536" w:rsidRPr="006B583B" w:rsidRDefault="006B583B" w:rsidP="009D7536">
      <w:pPr>
        <w:jc w:val="both"/>
        <w:rPr>
          <w:rFonts w:ascii="Calibri" w:hAnsi="Calibri"/>
          <w:b/>
          <w:iCs/>
          <w:sz w:val="22"/>
          <w:szCs w:val="22"/>
        </w:rPr>
      </w:pPr>
      <w:r w:rsidRPr="006B583B">
        <w:rPr>
          <w:rFonts w:ascii="Calibri" w:hAnsi="Calibri"/>
          <w:b/>
          <w:iCs/>
          <w:sz w:val="22"/>
          <w:szCs w:val="22"/>
        </w:rPr>
        <w:t>Prodávající:</w:t>
      </w:r>
      <w:r w:rsidR="007D274A" w:rsidRPr="006B583B">
        <w:rPr>
          <w:rFonts w:ascii="Calibri" w:hAnsi="Calibri"/>
          <w:b/>
          <w:iCs/>
          <w:sz w:val="22"/>
          <w:szCs w:val="22"/>
        </w:rPr>
        <w:tab/>
      </w:r>
      <w:r w:rsidR="007D274A" w:rsidRPr="006B583B">
        <w:rPr>
          <w:rFonts w:ascii="Calibri" w:hAnsi="Calibri"/>
          <w:b/>
          <w:iCs/>
          <w:sz w:val="22"/>
          <w:szCs w:val="22"/>
        </w:rPr>
        <w:tab/>
      </w:r>
      <w:r w:rsidR="007D274A" w:rsidRPr="006B583B">
        <w:rPr>
          <w:rFonts w:ascii="Calibri" w:hAnsi="Calibri"/>
          <w:b/>
          <w:iCs/>
          <w:sz w:val="22"/>
          <w:szCs w:val="22"/>
        </w:rPr>
        <w:tab/>
      </w:r>
      <w:r w:rsidR="007D274A" w:rsidRPr="006B583B">
        <w:rPr>
          <w:rFonts w:ascii="Calibri" w:hAnsi="Calibri"/>
          <w:b/>
          <w:iCs/>
          <w:sz w:val="22"/>
          <w:szCs w:val="22"/>
        </w:rPr>
        <w:tab/>
      </w:r>
      <w:r w:rsidR="007D274A" w:rsidRPr="006B583B">
        <w:rPr>
          <w:rFonts w:ascii="Calibri" w:hAnsi="Calibri"/>
          <w:b/>
          <w:iCs/>
          <w:sz w:val="22"/>
          <w:szCs w:val="22"/>
        </w:rPr>
        <w:tab/>
      </w:r>
      <w:r w:rsidRPr="006B583B">
        <w:rPr>
          <w:rFonts w:ascii="Calibri" w:hAnsi="Calibri"/>
          <w:b/>
          <w:iCs/>
          <w:sz w:val="22"/>
          <w:szCs w:val="22"/>
        </w:rPr>
        <w:t xml:space="preserve">              Kupující</w:t>
      </w:r>
    </w:p>
    <w:p w:rsidR="009D7536" w:rsidRPr="006B583B" w:rsidRDefault="00B67BC3" w:rsidP="009D7536">
      <w:pPr>
        <w:jc w:val="both"/>
        <w:rPr>
          <w:rFonts w:ascii="Calibri" w:hAnsi="Calibri"/>
          <w:b/>
          <w:iCs/>
          <w:sz w:val="22"/>
          <w:szCs w:val="22"/>
        </w:rPr>
      </w:pPr>
      <w:r w:rsidRPr="006B583B">
        <w:rPr>
          <w:rFonts w:ascii="Calibri" w:hAnsi="Calibri"/>
          <w:iCs/>
          <w:sz w:val="22"/>
          <w:szCs w:val="22"/>
        </w:rPr>
        <w:t>Státní ústav pro kontrolu léčiv</w:t>
      </w:r>
      <w:r w:rsidRPr="006B583B">
        <w:rPr>
          <w:rFonts w:ascii="Calibri" w:hAnsi="Calibri"/>
          <w:iCs/>
          <w:sz w:val="22"/>
          <w:szCs w:val="22"/>
        </w:rPr>
        <w:tab/>
      </w:r>
      <w:r w:rsidRPr="006B583B">
        <w:rPr>
          <w:rFonts w:ascii="Calibri" w:hAnsi="Calibri"/>
          <w:iCs/>
          <w:sz w:val="22"/>
          <w:szCs w:val="22"/>
        </w:rPr>
        <w:tab/>
      </w:r>
      <w:r w:rsidRPr="006B583B">
        <w:rPr>
          <w:rFonts w:ascii="Calibri" w:hAnsi="Calibri"/>
          <w:iCs/>
          <w:sz w:val="22"/>
          <w:szCs w:val="22"/>
        </w:rPr>
        <w:tab/>
      </w:r>
      <w:r w:rsidRPr="006B583B">
        <w:rPr>
          <w:rFonts w:ascii="Calibri" w:hAnsi="Calibri"/>
          <w:iCs/>
          <w:sz w:val="22"/>
          <w:szCs w:val="22"/>
        </w:rPr>
        <w:tab/>
        <w:t>……………………</w:t>
      </w:r>
      <w:proofErr w:type="gramStart"/>
      <w:r w:rsidRPr="006B583B">
        <w:rPr>
          <w:rFonts w:ascii="Calibri" w:hAnsi="Calibri"/>
          <w:iCs/>
          <w:sz w:val="22"/>
          <w:szCs w:val="22"/>
        </w:rPr>
        <w:t>…..(</w:t>
      </w:r>
      <w:r w:rsidRPr="006B583B">
        <w:rPr>
          <w:rFonts w:ascii="Calibri" w:hAnsi="Calibri"/>
          <w:i/>
          <w:iCs/>
          <w:color w:val="0070C0"/>
          <w:sz w:val="22"/>
          <w:szCs w:val="22"/>
        </w:rPr>
        <w:t>název</w:t>
      </w:r>
      <w:proofErr w:type="gramEnd"/>
      <w:r w:rsidRPr="006B583B">
        <w:rPr>
          <w:rFonts w:ascii="Calibri" w:hAnsi="Calibri"/>
          <w:i/>
          <w:iCs/>
          <w:color w:val="0070C0"/>
          <w:sz w:val="22"/>
          <w:szCs w:val="22"/>
        </w:rPr>
        <w:t xml:space="preserve"> </w:t>
      </w:r>
      <w:r w:rsidR="006B583B" w:rsidRPr="006B583B">
        <w:rPr>
          <w:rFonts w:ascii="Calibri" w:hAnsi="Calibri"/>
          <w:i/>
          <w:iCs/>
          <w:color w:val="0070C0"/>
          <w:sz w:val="22"/>
          <w:szCs w:val="22"/>
        </w:rPr>
        <w:t>provozovatele)</w:t>
      </w:r>
    </w:p>
    <w:p w:rsidR="007D274A" w:rsidRPr="006B583B" w:rsidRDefault="007D274A" w:rsidP="009D7536">
      <w:pPr>
        <w:jc w:val="both"/>
        <w:rPr>
          <w:rFonts w:ascii="Calibri" w:hAnsi="Calibri"/>
          <w:b/>
          <w:iCs/>
          <w:sz w:val="22"/>
          <w:szCs w:val="22"/>
        </w:rPr>
      </w:pPr>
    </w:p>
    <w:p w:rsidR="009D7536" w:rsidRPr="006B583B" w:rsidRDefault="009D7536" w:rsidP="009D7536">
      <w:pPr>
        <w:jc w:val="both"/>
        <w:rPr>
          <w:rFonts w:ascii="Calibri" w:hAnsi="Calibri"/>
          <w:b/>
          <w:iCs/>
          <w:sz w:val="22"/>
          <w:szCs w:val="22"/>
        </w:rPr>
      </w:pPr>
      <w:r w:rsidRPr="006B583B">
        <w:rPr>
          <w:rFonts w:ascii="Calibri" w:hAnsi="Calibri"/>
          <w:b/>
          <w:iCs/>
          <w:sz w:val="22"/>
          <w:szCs w:val="22"/>
        </w:rPr>
        <w:t>…………………………</w:t>
      </w:r>
      <w:r w:rsidR="000C589B" w:rsidRPr="006B583B">
        <w:rPr>
          <w:rFonts w:ascii="Calibri" w:hAnsi="Calibri"/>
          <w:b/>
          <w:iCs/>
          <w:sz w:val="22"/>
          <w:szCs w:val="22"/>
        </w:rPr>
        <w:t>………..</w:t>
      </w:r>
      <w:r w:rsidR="00B67BC3" w:rsidRPr="006B583B">
        <w:rPr>
          <w:rFonts w:ascii="Calibri" w:hAnsi="Calibri"/>
          <w:b/>
          <w:iCs/>
          <w:sz w:val="22"/>
          <w:szCs w:val="22"/>
        </w:rPr>
        <w:tab/>
      </w:r>
      <w:r w:rsidR="00B67BC3" w:rsidRPr="006B583B">
        <w:rPr>
          <w:rFonts w:ascii="Calibri" w:hAnsi="Calibri"/>
          <w:b/>
          <w:iCs/>
          <w:sz w:val="22"/>
          <w:szCs w:val="22"/>
        </w:rPr>
        <w:tab/>
      </w:r>
      <w:r w:rsidR="00B67BC3" w:rsidRPr="006B583B">
        <w:rPr>
          <w:rFonts w:ascii="Calibri" w:hAnsi="Calibri"/>
          <w:b/>
          <w:iCs/>
          <w:sz w:val="22"/>
          <w:szCs w:val="22"/>
        </w:rPr>
        <w:tab/>
      </w:r>
      <w:r w:rsidR="00B67BC3" w:rsidRPr="006B583B">
        <w:rPr>
          <w:rFonts w:ascii="Calibri" w:hAnsi="Calibri"/>
          <w:b/>
          <w:iCs/>
          <w:sz w:val="22"/>
          <w:szCs w:val="22"/>
        </w:rPr>
        <w:tab/>
      </w:r>
      <w:r w:rsidRPr="006B583B">
        <w:rPr>
          <w:rFonts w:ascii="Calibri" w:hAnsi="Calibri"/>
          <w:b/>
          <w:iCs/>
          <w:sz w:val="22"/>
          <w:szCs w:val="22"/>
        </w:rPr>
        <w:t>…………………………</w:t>
      </w:r>
      <w:r w:rsidR="00B67BC3" w:rsidRPr="006B583B">
        <w:rPr>
          <w:rFonts w:ascii="Calibri" w:hAnsi="Calibri"/>
          <w:b/>
          <w:iCs/>
          <w:sz w:val="22"/>
          <w:szCs w:val="22"/>
        </w:rPr>
        <w:t xml:space="preserve">…. </w:t>
      </w:r>
    </w:p>
    <w:p w:rsidR="00B67BC3" w:rsidRPr="006B583B" w:rsidRDefault="00B67BC3" w:rsidP="00B67BC3">
      <w:pPr>
        <w:ind w:left="4248" w:hanging="4248"/>
        <w:jc w:val="both"/>
        <w:rPr>
          <w:rFonts w:ascii="Calibri" w:hAnsi="Calibri"/>
          <w:i/>
          <w:iCs/>
          <w:color w:val="0070C0"/>
          <w:sz w:val="22"/>
          <w:szCs w:val="22"/>
        </w:rPr>
      </w:pPr>
      <w:r w:rsidRPr="006B583B">
        <w:rPr>
          <w:rFonts w:ascii="Calibri" w:hAnsi="Calibri"/>
          <w:iCs/>
          <w:sz w:val="22"/>
          <w:szCs w:val="22"/>
        </w:rPr>
        <w:t>PharmDr. Zdeněk Blahuta</w:t>
      </w:r>
      <w:r w:rsidRPr="006B583B">
        <w:rPr>
          <w:rFonts w:ascii="Calibri" w:hAnsi="Calibri"/>
          <w:iCs/>
          <w:sz w:val="22"/>
          <w:szCs w:val="22"/>
        </w:rPr>
        <w:tab/>
      </w:r>
      <w:r w:rsidRPr="006B583B">
        <w:rPr>
          <w:rFonts w:ascii="Calibri" w:hAnsi="Calibri"/>
          <w:iCs/>
          <w:sz w:val="22"/>
          <w:szCs w:val="22"/>
        </w:rPr>
        <w:tab/>
        <w:t>………………………(</w:t>
      </w:r>
      <w:r w:rsidRPr="006B583B">
        <w:rPr>
          <w:rFonts w:ascii="Calibri" w:hAnsi="Calibri"/>
          <w:i/>
          <w:iCs/>
          <w:color w:val="0070C0"/>
          <w:sz w:val="22"/>
          <w:szCs w:val="22"/>
        </w:rPr>
        <w:t>titul, jméno, příjmení, funkce)</w:t>
      </w:r>
    </w:p>
    <w:p w:rsidR="00B67BC3" w:rsidRPr="006B583B" w:rsidRDefault="00B67BC3" w:rsidP="00B67BC3">
      <w:pPr>
        <w:ind w:left="4248" w:hanging="4248"/>
        <w:jc w:val="both"/>
        <w:rPr>
          <w:rFonts w:ascii="Calibri" w:hAnsi="Calibri"/>
          <w:i/>
          <w:iCs/>
          <w:color w:val="0070C0"/>
          <w:sz w:val="22"/>
          <w:szCs w:val="22"/>
        </w:rPr>
      </w:pPr>
      <w:r w:rsidRPr="006B583B">
        <w:rPr>
          <w:rFonts w:ascii="Calibri" w:hAnsi="Calibri"/>
          <w:iCs/>
          <w:sz w:val="22"/>
          <w:szCs w:val="22"/>
        </w:rPr>
        <w:t>ředitel</w:t>
      </w:r>
    </w:p>
    <w:sectPr w:rsidR="00B67BC3" w:rsidRPr="006B583B" w:rsidSect="003A73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2A" w:rsidRDefault="00DF772A">
      <w:r>
        <w:separator/>
      </w:r>
    </w:p>
  </w:endnote>
  <w:endnote w:type="continuationSeparator" w:id="0">
    <w:p w:rsidR="00DF772A" w:rsidRDefault="00DF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27" w:rsidRDefault="00E669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02888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E66927" w:rsidRPr="00E66927" w:rsidRDefault="00E66927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E66927">
          <w:rPr>
            <w:rFonts w:asciiTheme="minorHAnsi" w:hAnsiTheme="minorHAnsi"/>
            <w:sz w:val="22"/>
            <w:szCs w:val="22"/>
          </w:rPr>
          <w:fldChar w:fldCharType="begin"/>
        </w:r>
        <w:r w:rsidRPr="00E6692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E66927">
          <w:rPr>
            <w:rFonts w:asciiTheme="minorHAnsi" w:hAnsiTheme="minorHAnsi"/>
            <w:sz w:val="22"/>
            <w:szCs w:val="22"/>
          </w:rPr>
          <w:fldChar w:fldCharType="separate"/>
        </w:r>
        <w:r w:rsidR="002B18E5">
          <w:rPr>
            <w:rFonts w:asciiTheme="minorHAnsi" w:hAnsiTheme="minorHAnsi"/>
            <w:noProof/>
            <w:sz w:val="22"/>
            <w:szCs w:val="22"/>
          </w:rPr>
          <w:t>1</w:t>
        </w:r>
        <w:r w:rsidRPr="00E6692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081F" w:rsidRPr="00CF537F" w:rsidRDefault="002C081F" w:rsidP="00FF3E32">
    <w:pPr>
      <w:pStyle w:val="Zpat"/>
      <w:jc w:val="right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27" w:rsidRDefault="00E669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2A" w:rsidRDefault="00DF772A">
      <w:r>
        <w:separator/>
      </w:r>
    </w:p>
  </w:footnote>
  <w:footnote w:type="continuationSeparator" w:id="0">
    <w:p w:rsidR="00DF772A" w:rsidRDefault="00DF7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27" w:rsidRDefault="00E669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27" w:rsidRDefault="00E669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27" w:rsidRDefault="00E669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5E7"/>
    <w:multiLevelType w:val="hybridMultilevel"/>
    <w:tmpl w:val="D8966C68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D2C77"/>
    <w:multiLevelType w:val="hybridMultilevel"/>
    <w:tmpl w:val="BF383BF0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3A1DB0"/>
    <w:multiLevelType w:val="hybridMultilevel"/>
    <w:tmpl w:val="D1CAC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903A1"/>
    <w:multiLevelType w:val="multilevel"/>
    <w:tmpl w:val="D3C25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4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4">
    <w:nsid w:val="3B3D5E2C"/>
    <w:multiLevelType w:val="hybridMultilevel"/>
    <w:tmpl w:val="663CA4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1310E"/>
    <w:multiLevelType w:val="hybridMultilevel"/>
    <w:tmpl w:val="0456A5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3777A"/>
    <w:multiLevelType w:val="hybridMultilevel"/>
    <w:tmpl w:val="428668B6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A183252"/>
    <w:multiLevelType w:val="hybridMultilevel"/>
    <w:tmpl w:val="EA80C74C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102105B"/>
    <w:multiLevelType w:val="hybridMultilevel"/>
    <w:tmpl w:val="EE168B0E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AE670F"/>
    <w:multiLevelType w:val="multilevel"/>
    <w:tmpl w:val="020E52A0"/>
    <w:lvl w:ilvl="0">
      <w:start w:val="1"/>
      <w:numFmt w:val="decimal"/>
      <w:lvlText w:val="Článek %1."/>
      <w:lvlJc w:val="left"/>
      <w:pPr>
        <w:tabs>
          <w:tab w:val="num" w:pos="1620"/>
        </w:tabs>
        <w:ind w:left="180" w:firstLine="0"/>
      </w:pPr>
      <w:rPr>
        <w:rFonts w:hint="default"/>
        <w:color w:val="FFFFFF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0">
    <w:nsid w:val="5B6335FA"/>
    <w:multiLevelType w:val="hybridMultilevel"/>
    <w:tmpl w:val="83DCF106"/>
    <w:lvl w:ilvl="0" w:tplc="B5C0F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AE65C7"/>
    <w:multiLevelType w:val="multilevel"/>
    <w:tmpl w:val="29FE7D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>
    <w:nsid w:val="5C8809AD"/>
    <w:multiLevelType w:val="multilevel"/>
    <w:tmpl w:val="C61CC3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>
    <w:nsid w:val="60BF5A95"/>
    <w:multiLevelType w:val="multilevel"/>
    <w:tmpl w:val="F90601A4"/>
    <w:lvl w:ilvl="0">
      <w:start w:val="1"/>
      <w:numFmt w:val="decimal"/>
      <w:suff w:val="nothing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%1.%2"/>
      <w:lvlJc w:val="left"/>
      <w:pPr>
        <w:tabs>
          <w:tab w:val="num" w:pos="851"/>
        </w:tabs>
        <w:ind w:left="284" w:firstLine="0"/>
      </w:pPr>
      <w:rPr>
        <w:b w:val="0"/>
        <w:i w:val="0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66A64D5B"/>
    <w:multiLevelType w:val="multilevel"/>
    <w:tmpl w:val="BBAEA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4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63"/>
    <w:rsid w:val="00000AB2"/>
    <w:rsid w:val="000029F3"/>
    <w:rsid w:val="00020AF0"/>
    <w:rsid w:val="00047157"/>
    <w:rsid w:val="00051276"/>
    <w:rsid w:val="000533AF"/>
    <w:rsid w:val="0006671A"/>
    <w:rsid w:val="00066C65"/>
    <w:rsid w:val="00073869"/>
    <w:rsid w:val="00083AD7"/>
    <w:rsid w:val="00084917"/>
    <w:rsid w:val="00087301"/>
    <w:rsid w:val="00087601"/>
    <w:rsid w:val="000A3550"/>
    <w:rsid w:val="000B2286"/>
    <w:rsid w:val="000C4B2F"/>
    <w:rsid w:val="000C589B"/>
    <w:rsid w:val="000D77AE"/>
    <w:rsid w:val="000E55B4"/>
    <w:rsid w:val="000F125A"/>
    <w:rsid w:val="000F1C2B"/>
    <w:rsid w:val="000F55F7"/>
    <w:rsid w:val="0010413A"/>
    <w:rsid w:val="00106245"/>
    <w:rsid w:val="00140925"/>
    <w:rsid w:val="00145746"/>
    <w:rsid w:val="00147E85"/>
    <w:rsid w:val="00150280"/>
    <w:rsid w:val="00167CD3"/>
    <w:rsid w:val="00171D70"/>
    <w:rsid w:val="00177930"/>
    <w:rsid w:val="00187763"/>
    <w:rsid w:val="0019296A"/>
    <w:rsid w:val="00195F2F"/>
    <w:rsid w:val="001A6E88"/>
    <w:rsid w:val="001B74AA"/>
    <w:rsid w:val="001C4492"/>
    <w:rsid w:val="001D3D33"/>
    <w:rsid w:val="001E5850"/>
    <w:rsid w:val="001E7CE9"/>
    <w:rsid w:val="001F0AD6"/>
    <w:rsid w:val="001F3EF4"/>
    <w:rsid w:val="00206B09"/>
    <w:rsid w:val="00212443"/>
    <w:rsid w:val="002258ED"/>
    <w:rsid w:val="00227AF6"/>
    <w:rsid w:val="002369D2"/>
    <w:rsid w:val="002434E6"/>
    <w:rsid w:val="00245CC6"/>
    <w:rsid w:val="00257624"/>
    <w:rsid w:val="00273387"/>
    <w:rsid w:val="002766B1"/>
    <w:rsid w:val="002847FB"/>
    <w:rsid w:val="002A0716"/>
    <w:rsid w:val="002A21D5"/>
    <w:rsid w:val="002B18E5"/>
    <w:rsid w:val="002C081F"/>
    <w:rsid w:val="002C4E46"/>
    <w:rsid w:val="002D3C14"/>
    <w:rsid w:val="002F264E"/>
    <w:rsid w:val="002F28AD"/>
    <w:rsid w:val="002F3637"/>
    <w:rsid w:val="002F3AA0"/>
    <w:rsid w:val="002F4A6A"/>
    <w:rsid w:val="002F7C2B"/>
    <w:rsid w:val="00301397"/>
    <w:rsid w:val="003208BF"/>
    <w:rsid w:val="00325422"/>
    <w:rsid w:val="003442CD"/>
    <w:rsid w:val="00350A84"/>
    <w:rsid w:val="00360361"/>
    <w:rsid w:val="003617D2"/>
    <w:rsid w:val="00377C78"/>
    <w:rsid w:val="00382592"/>
    <w:rsid w:val="003974BE"/>
    <w:rsid w:val="003A3866"/>
    <w:rsid w:val="003A6370"/>
    <w:rsid w:val="003A68FA"/>
    <w:rsid w:val="003A73E3"/>
    <w:rsid w:val="003F15BE"/>
    <w:rsid w:val="00400F34"/>
    <w:rsid w:val="00416DB1"/>
    <w:rsid w:val="0041791A"/>
    <w:rsid w:val="004255B6"/>
    <w:rsid w:val="00440A63"/>
    <w:rsid w:val="004474DC"/>
    <w:rsid w:val="004762FE"/>
    <w:rsid w:val="00485EF0"/>
    <w:rsid w:val="004864F3"/>
    <w:rsid w:val="004A377E"/>
    <w:rsid w:val="004A3F0E"/>
    <w:rsid w:val="004B4436"/>
    <w:rsid w:val="004B7E35"/>
    <w:rsid w:val="004C59AD"/>
    <w:rsid w:val="004D3276"/>
    <w:rsid w:val="004D5610"/>
    <w:rsid w:val="004E0AED"/>
    <w:rsid w:val="004E1CAB"/>
    <w:rsid w:val="004E6059"/>
    <w:rsid w:val="004F2D0A"/>
    <w:rsid w:val="0050502B"/>
    <w:rsid w:val="005121A8"/>
    <w:rsid w:val="00537594"/>
    <w:rsid w:val="00540E31"/>
    <w:rsid w:val="005419E1"/>
    <w:rsid w:val="00586688"/>
    <w:rsid w:val="00595A38"/>
    <w:rsid w:val="005A57F6"/>
    <w:rsid w:val="005B017F"/>
    <w:rsid w:val="005C0F38"/>
    <w:rsid w:val="005C6DD5"/>
    <w:rsid w:val="005F2F2F"/>
    <w:rsid w:val="0060069D"/>
    <w:rsid w:val="00641843"/>
    <w:rsid w:val="006560EA"/>
    <w:rsid w:val="00657CEF"/>
    <w:rsid w:val="00661884"/>
    <w:rsid w:val="00664CDF"/>
    <w:rsid w:val="00665257"/>
    <w:rsid w:val="00680941"/>
    <w:rsid w:val="006820C2"/>
    <w:rsid w:val="00691A1C"/>
    <w:rsid w:val="006A3A5C"/>
    <w:rsid w:val="006A77CB"/>
    <w:rsid w:val="006B583B"/>
    <w:rsid w:val="006C1F7A"/>
    <w:rsid w:val="006D2FEC"/>
    <w:rsid w:val="006D38EF"/>
    <w:rsid w:val="007027D6"/>
    <w:rsid w:val="0070387A"/>
    <w:rsid w:val="00703D76"/>
    <w:rsid w:val="00705C4B"/>
    <w:rsid w:val="007520AA"/>
    <w:rsid w:val="00757E1B"/>
    <w:rsid w:val="00770589"/>
    <w:rsid w:val="00774600"/>
    <w:rsid w:val="007750E1"/>
    <w:rsid w:val="007B2BE2"/>
    <w:rsid w:val="007B6216"/>
    <w:rsid w:val="007D274A"/>
    <w:rsid w:val="007E5BEF"/>
    <w:rsid w:val="00802681"/>
    <w:rsid w:val="00807BD3"/>
    <w:rsid w:val="00814B04"/>
    <w:rsid w:val="00826163"/>
    <w:rsid w:val="008631D3"/>
    <w:rsid w:val="008637F5"/>
    <w:rsid w:val="008672F6"/>
    <w:rsid w:val="008971A8"/>
    <w:rsid w:val="008B5613"/>
    <w:rsid w:val="008B7BAF"/>
    <w:rsid w:val="008C7D7B"/>
    <w:rsid w:val="008D0F3D"/>
    <w:rsid w:val="008D4F4D"/>
    <w:rsid w:val="008D7258"/>
    <w:rsid w:val="008E52B2"/>
    <w:rsid w:val="008E57CA"/>
    <w:rsid w:val="008F21AD"/>
    <w:rsid w:val="008F2C05"/>
    <w:rsid w:val="009056E3"/>
    <w:rsid w:val="00912E27"/>
    <w:rsid w:val="00924C1A"/>
    <w:rsid w:val="009450EE"/>
    <w:rsid w:val="00950DA6"/>
    <w:rsid w:val="00963977"/>
    <w:rsid w:val="0096759C"/>
    <w:rsid w:val="009772BB"/>
    <w:rsid w:val="00995899"/>
    <w:rsid w:val="009B5984"/>
    <w:rsid w:val="009C4ECA"/>
    <w:rsid w:val="009C6F38"/>
    <w:rsid w:val="009C7A9A"/>
    <w:rsid w:val="009D7536"/>
    <w:rsid w:val="00A016D3"/>
    <w:rsid w:val="00A10A0B"/>
    <w:rsid w:val="00A27AEC"/>
    <w:rsid w:val="00A43706"/>
    <w:rsid w:val="00A523F3"/>
    <w:rsid w:val="00A74231"/>
    <w:rsid w:val="00A74B7E"/>
    <w:rsid w:val="00A8716F"/>
    <w:rsid w:val="00A9083A"/>
    <w:rsid w:val="00A937D1"/>
    <w:rsid w:val="00A94C2B"/>
    <w:rsid w:val="00A962AA"/>
    <w:rsid w:val="00AC6975"/>
    <w:rsid w:val="00AD15E4"/>
    <w:rsid w:val="00AE0DE7"/>
    <w:rsid w:val="00AE58A8"/>
    <w:rsid w:val="00B141D3"/>
    <w:rsid w:val="00B21214"/>
    <w:rsid w:val="00B67BC3"/>
    <w:rsid w:val="00B758BD"/>
    <w:rsid w:val="00B92710"/>
    <w:rsid w:val="00B97916"/>
    <w:rsid w:val="00BA5B51"/>
    <w:rsid w:val="00BA65AE"/>
    <w:rsid w:val="00BC28FF"/>
    <w:rsid w:val="00BC764A"/>
    <w:rsid w:val="00BD0A2F"/>
    <w:rsid w:val="00BD192C"/>
    <w:rsid w:val="00BE1239"/>
    <w:rsid w:val="00BE5056"/>
    <w:rsid w:val="00C52B47"/>
    <w:rsid w:val="00C678F1"/>
    <w:rsid w:val="00C702BC"/>
    <w:rsid w:val="00C72F59"/>
    <w:rsid w:val="00C73725"/>
    <w:rsid w:val="00C832A5"/>
    <w:rsid w:val="00C8625C"/>
    <w:rsid w:val="00C92EED"/>
    <w:rsid w:val="00CA41D1"/>
    <w:rsid w:val="00CB685B"/>
    <w:rsid w:val="00CD2EB3"/>
    <w:rsid w:val="00CE2365"/>
    <w:rsid w:val="00CF537F"/>
    <w:rsid w:val="00D01D9F"/>
    <w:rsid w:val="00D24181"/>
    <w:rsid w:val="00D26C56"/>
    <w:rsid w:val="00D55E82"/>
    <w:rsid w:val="00D61C25"/>
    <w:rsid w:val="00D7080B"/>
    <w:rsid w:val="00D74D4F"/>
    <w:rsid w:val="00D8447A"/>
    <w:rsid w:val="00D93C20"/>
    <w:rsid w:val="00DA1DBF"/>
    <w:rsid w:val="00DA3DCF"/>
    <w:rsid w:val="00DA40D0"/>
    <w:rsid w:val="00DC55D9"/>
    <w:rsid w:val="00DD630C"/>
    <w:rsid w:val="00DD68FD"/>
    <w:rsid w:val="00DF772A"/>
    <w:rsid w:val="00E45BAB"/>
    <w:rsid w:val="00E60D6E"/>
    <w:rsid w:val="00E6579E"/>
    <w:rsid w:val="00E65A16"/>
    <w:rsid w:val="00E66927"/>
    <w:rsid w:val="00E66AA7"/>
    <w:rsid w:val="00E703E2"/>
    <w:rsid w:val="00E83AC3"/>
    <w:rsid w:val="00E90BE2"/>
    <w:rsid w:val="00E92D85"/>
    <w:rsid w:val="00EB18AC"/>
    <w:rsid w:val="00EB24C5"/>
    <w:rsid w:val="00EC404E"/>
    <w:rsid w:val="00EE4BCD"/>
    <w:rsid w:val="00EE5DC0"/>
    <w:rsid w:val="00EF2A53"/>
    <w:rsid w:val="00EF413B"/>
    <w:rsid w:val="00EF459A"/>
    <w:rsid w:val="00EF4E3E"/>
    <w:rsid w:val="00EF72AF"/>
    <w:rsid w:val="00F0099A"/>
    <w:rsid w:val="00F16468"/>
    <w:rsid w:val="00F26FA1"/>
    <w:rsid w:val="00F50CF0"/>
    <w:rsid w:val="00F64B02"/>
    <w:rsid w:val="00F66734"/>
    <w:rsid w:val="00F77C9B"/>
    <w:rsid w:val="00F80F54"/>
    <w:rsid w:val="00F91742"/>
    <w:rsid w:val="00F91A7D"/>
    <w:rsid w:val="00F91BCE"/>
    <w:rsid w:val="00F93F12"/>
    <w:rsid w:val="00FB08F7"/>
    <w:rsid w:val="00FB4450"/>
    <w:rsid w:val="00FC1E33"/>
    <w:rsid w:val="00FC34A9"/>
    <w:rsid w:val="00FF3102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73E3"/>
    <w:rPr>
      <w:sz w:val="24"/>
      <w:szCs w:val="24"/>
      <w:lang w:eastAsia="ja-JP"/>
    </w:rPr>
  </w:style>
  <w:style w:type="paragraph" w:styleId="Nadpis4">
    <w:name w:val="heading 4"/>
    <w:basedOn w:val="Normln"/>
    <w:next w:val="Normln"/>
    <w:link w:val="Nadpis4Char"/>
    <w:qFormat/>
    <w:rsid w:val="00DC55D9"/>
    <w:pPr>
      <w:keepNext/>
      <w:tabs>
        <w:tab w:val="num" w:pos="864"/>
      </w:tabs>
      <w:spacing w:before="240" w:after="60"/>
      <w:ind w:left="864" w:hanging="144"/>
      <w:outlineLvl w:val="3"/>
    </w:pPr>
    <w:rPr>
      <w:rFonts w:eastAsia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DC55D9"/>
    <w:pPr>
      <w:tabs>
        <w:tab w:val="num" w:pos="1008"/>
      </w:tabs>
      <w:spacing w:before="240" w:after="60"/>
      <w:ind w:left="1008" w:hanging="432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C55D9"/>
    <w:pPr>
      <w:tabs>
        <w:tab w:val="num" w:pos="1152"/>
      </w:tabs>
      <w:spacing w:before="240" w:after="60"/>
      <w:ind w:left="1152" w:hanging="432"/>
      <w:outlineLvl w:val="5"/>
    </w:pPr>
    <w:rPr>
      <w:rFonts w:eastAsia="Times New Roman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C55D9"/>
    <w:pPr>
      <w:tabs>
        <w:tab w:val="num" w:pos="1296"/>
      </w:tabs>
      <w:spacing w:before="240" w:after="60"/>
      <w:ind w:left="1296" w:hanging="288"/>
      <w:outlineLvl w:val="6"/>
    </w:pPr>
    <w:rPr>
      <w:rFonts w:eastAsia="Times New Roman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DC55D9"/>
    <w:pPr>
      <w:tabs>
        <w:tab w:val="num" w:pos="1440"/>
      </w:tabs>
      <w:spacing w:before="240" w:after="60"/>
      <w:ind w:left="1440" w:hanging="432"/>
      <w:outlineLvl w:val="7"/>
    </w:pPr>
    <w:rPr>
      <w:rFonts w:eastAsia="Times New Roman"/>
      <w:i/>
      <w:iCs/>
      <w:lang w:eastAsia="cs-CZ"/>
    </w:rPr>
  </w:style>
  <w:style w:type="paragraph" w:styleId="Nadpis9">
    <w:name w:val="heading 9"/>
    <w:aliases w:val="h9,heading9"/>
    <w:basedOn w:val="Normln"/>
    <w:next w:val="Normln"/>
    <w:link w:val="Nadpis9Char"/>
    <w:qFormat/>
    <w:rsid w:val="00DC55D9"/>
    <w:pPr>
      <w:tabs>
        <w:tab w:val="num" w:pos="1584"/>
      </w:tabs>
      <w:spacing w:before="240" w:after="60"/>
      <w:ind w:left="1584" w:hanging="144"/>
      <w:outlineLvl w:val="8"/>
    </w:pPr>
    <w:rPr>
      <w:rFonts w:ascii="Arial" w:eastAsia="Times New Roman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776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ja-JP" w:bidi="my-MM"/>
    </w:rPr>
  </w:style>
  <w:style w:type="paragraph" w:styleId="Zhlav">
    <w:name w:val="header"/>
    <w:basedOn w:val="Normln"/>
    <w:link w:val="ZhlavChar"/>
    <w:uiPriority w:val="99"/>
    <w:rsid w:val="00FF3E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F3E3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F3E32"/>
  </w:style>
  <w:style w:type="paragraph" w:styleId="Textbubliny">
    <w:name w:val="Balloon Text"/>
    <w:basedOn w:val="Normln"/>
    <w:link w:val="TextbublinyChar"/>
    <w:rsid w:val="004179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791A"/>
    <w:rPr>
      <w:rFonts w:ascii="Tahoma" w:hAnsi="Tahoma" w:cs="Tahoma"/>
      <w:sz w:val="16"/>
      <w:szCs w:val="16"/>
      <w:lang w:eastAsia="ja-JP"/>
    </w:rPr>
  </w:style>
  <w:style w:type="character" w:styleId="Odkaznakoment">
    <w:name w:val="annotation reference"/>
    <w:basedOn w:val="Standardnpsmoodstavce"/>
    <w:rsid w:val="00807B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807B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7BD3"/>
    <w:rPr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807B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07BD3"/>
    <w:rPr>
      <w:b/>
      <w:bCs/>
      <w:lang w:eastAsia="ja-JP"/>
    </w:rPr>
  </w:style>
  <w:style w:type="paragraph" w:styleId="Datum">
    <w:name w:val="Date"/>
    <w:basedOn w:val="Normln"/>
    <w:next w:val="Normln"/>
    <w:link w:val="DatumChar"/>
    <w:rsid w:val="009D7536"/>
    <w:rPr>
      <w:rFonts w:eastAsia="Times New Roman"/>
      <w:lang w:eastAsia="cs-CZ" w:bidi="cs-CZ"/>
    </w:rPr>
  </w:style>
  <w:style w:type="character" w:customStyle="1" w:styleId="DatumChar">
    <w:name w:val="Datum Char"/>
    <w:basedOn w:val="Standardnpsmoodstavce"/>
    <w:link w:val="Datum"/>
    <w:rsid w:val="009D7536"/>
    <w:rPr>
      <w:rFonts w:eastAsia="Times New Roman"/>
      <w:sz w:val="24"/>
      <w:szCs w:val="24"/>
      <w:lang w:bidi="cs-CZ"/>
    </w:rPr>
  </w:style>
  <w:style w:type="paragraph" w:styleId="Odstavecseseznamem">
    <w:name w:val="List Paragraph"/>
    <w:basedOn w:val="Normln"/>
    <w:uiPriority w:val="34"/>
    <w:qFormat/>
    <w:rsid w:val="009D7536"/>
    <w:pPr>
      <w:ind w:left="720"/>
    </w:pPr>
    <w:rPr>
      <w:rFonts w:eastAsia="Times New Roman"/>
      <w:lang w:eastAsia="cs-CZ" w:bidi="cs-CZ"/>
    </w:rPr>
  </w:style>
  <w:style w:type="character" w:styleId="Siln">
    <w:name w:val="Strong"/>
    <w:basedOn w:val="Standardnpsmoodstavce"/>
    <w:uiPriority w:val="22"/>
    <w:qFormat/>
    <w:rsid w:val="009D7536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E83AC3"/>
    <w:rPr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sid w:val="00E66927"/>
    <w:rPr>
      <w:sz w:val="24"/>
      <w:szCs w:val="24"/>
      <w:lang w:eastAsia="ja-JP"/>
    </w:rPr>
  </w:style>
  <w:style w:type="paragraph" w:customStyle="1" w:styleId="Smlouva">
    <w:name w:val="Smlouva"/>
    <w:basedOn w:val="Normln"/>
    <w:uiPriority w:val="99"/>
    <w:rsid w:val="00BC764A"/>
    <w:pPr>
      <w:tabs>
        <w:tab w:val="num" w:pos="1440"/>
      </w:tabs>
    </w:pPr>
    <w:rPr>
      <w:rFonts w:eastAsia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DC55D9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DC55D9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DC55D9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DC55D9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C55D9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aliases w:val="h9 Char,heading9 Char"/>
    <w:basedOn w:val="Standardnpsmoodstavce"/>
    <w:link w:val="Nadpis9"/>
    <w:rsid w:val="00DC55D9"/>
    <w:rPr>
      <w:rFonts w:ascii="Arial" w:eastAsia="Times New Roman" w:hAnsi="Arial" w:cs="Arial"/>
      <w:sz w:val="22"/>
      <w:szCs w:val="22"/>
    </w:rPr>
  </w:style>
  <w:style w:type="paragraph" w:styleId="Bezmezer">
    <w:name w:val="No Spacing"/>
    <w:uiPriority w:val="1"/>
    <w:qFormat/>
    <w:rsid w:val="003442CD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73E3"/>
    <w:rPr>
      <w:sz w:val="24"/>
      <w:szCs w:val="24"/>
      <w:lang w:eastAsia="ja-JP"/>
    </w:rPr>
  </w:style>
  <w:style w:type="paragraph" w:styleId="Nadpis4">
    <w:name w:val="heading 4"/>
    <w:basedOn w:val="Normln"/>
    <w:next w:val="Normln"/>
    <w:link w:val="Nadpis4Char"/>
    <w:qFormat/>
    <w:rsid w:val="00DC55D9"/>
    <w:pPr>
      <w:keepNext/>
      <w:tabs>
        <w:tab w:val="num" w:pos="864"/>
      </w:tabs>
      <w:spacing w:before="240" w:after="60"/>
      <w:ind w:left="864" w:hanging="144"/>
      <w:outlineLvl w:val="3"/>
    </w:pPr>
    <w:rPr>
      <w:rFonts w:eastAsia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DC55D9"/>
    <w:pPr>
      <w:tabs>
        <w:tab w:val="num" w:pos="1008"/>
      </w:tabs>
      <w:spacing w:before="240" w:after="60"/>
      <w:ind w:left="1008" w:hanging="432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C55D9"/>
    <w:pPr>
      <w:tabs>
        <w:tab w:val="num" w:pos="1152"/>
      </w:tabs>
      <w:spacing w:before="240" w:after="60"/>
      <w:ind w:left="1152" w:hanging="432"/>
      <w:outlineLvl w:val="5"/>
    </w:pPr>
    <w:rPr>
      <w:rFonts w:eastAsia="Times New Roman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C55D9"/>
    <w:pPr>
      <w:tabs>
        <w:tab w:val="num" w:pos="1296"/>
      </w:tabs>
      <w:spacing w:before="240" w:after="60"/>
      <w:ind w:left="1296" w:hanging="288"/>
      <w:outlineLvl w:val="6"/>
    </w:pPr>
    <w:rPr>
      <w:rFonts w:eastAsia="Times New Roman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DC55D9"/>
    <w:pPr>
      <w:tabs>
        <w:tab w:val="num" w:pos="1440"/>
      </w:tabs>
      <w:spacing w:before="240" w:after="60"/>
      <w:ind w:left="1440" w:hanging="432"/>
      <w:outlineLvl w:val="7"/>
    </w:pPr>
    <w:rPr>
      <w:rFonts w:eastAsia="Times New Roman"/>
      <w:i/>
      <w:iCs/>
      <w:lang w:eastAsia="cs-CZ"/>
    </w:rPr>
  </w:style>
  <w:style w:type="paragraph" w:styleId="Nadpis9">
    <w:name w:val="heading 9"/>
    <w:aliases w:val="h9,heading9"/>
    <w:basedOn w:val="Normln"/>
    <w:next w:val="Normln"/>
    <w:link w:val="Nadpis9Char"/>
    <w:qFormat/>
    <w:rsid w:val="00DC55D9"/>
    <w:pPr>
      <w:tabs>
        <w:tab w:val="num" w:pos="1584"/>
      </w:tabs>
      <w:spacing w:before="240" w:after="60"/>
      <w:ind w:left="1584" w:hanging="144"/>
      <w:outlineLvl w:val="8"/>
    </w:pPr>
    <w:rPr>
      <w:rFonts w:ascii="Arial" w:eastAsia="Times New Roman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776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ja-JP" w:bidi="my-MM"/>
    </w:rPr>
  </w:style>
  <w:style w:type="paragraph" w:styleId="Zhlav">
    <w:name w:val="header"/>
    <w:basedOn w:val="Normln"/>
    <w:link w:val="ZhlavChar"/>
    <w:uiPriority w:val="99"/>
    <w:rsid w:val="00FF3E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F3E3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F3E32"/>
  </w:style>
  <w:style w:type="paragraph" w:styleId="Textbubliny">
    <w:name w:val="Balloon Text"/>
    <w:basedOn w:val="Normln"/>
    <w:link w:val="TextbublinyChar"/>
    <w:rsid w:val="004179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791A"/>
    <w:rPr>
      <w:rFonts w:ascii="Tahoma" w:hAnsi="Tahoma" w:cs="Tahoma"/>
      <w:sz w:val="16"/>
      <w:szCs w:val="16"/>
      <w:lang w:eastAsia="ja-JP"/>
    </w:rPr>
  </w:style>
  <w:style w:type="character" w:styleId="Odkaznakoment">
    <w:name w:val="annotation reference"/>
    <w:basedOn w:val="Standardnpsmoodstavce"/>
    <w:rsid w:val="00807B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807B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7BD3"/>
    <w:rPr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807B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07BD3"/>
    <w:rPr>
      <w:b/>
      <w:bCs/>
      <w:lang w:eastAsia="ja-JP"/>
    </w:rPr>
  </w:style>
  <w:style w:type="paragraph" w:styleId="Datum">
    <w:name w:val="Date"/>
    <w:basedOn w:val="Normln"/>
    <w:next w:val="Normln"/>
    <w:link w:val="DatumChar"/>
    <w:rsid w:val="009D7536"/>
    <w:rPr>
      <w:rFonts w:eastAsia="Times New Roman"/>
      <w:lang w:eastAsia="cs-CZ" w:bidi="cs-CZ"/>
    </w:rPr>
  </w:style>
  <w:style w:type="character" w:customStyle="1" w:styleId="DatumChar">
    <w:name w:val="Datum Char"/>
    <w:basedOn w:val="Standardnpsmoodstavce"/>
    <w:link w:val="Datum"/>
    <w:rsid w:val="009D7536"/>
    <w:rPr>
      <w:rFonts w:eastAsia="Times New Roman"/>
      <w:sz w:val="24"/>
      <w:szCs w:val="24"/>
      <w:lang w:bidi="cs-CZ"/>
    </w:rPr>
  </w:style>
  <w:style w:type="paragraph" w:styleId="Odstavecseseznamem">
    <w:name w:val="List Paragraph"/>
    <w:basedOn w:val="Normln"/>
    <w:uiPriority w:val="34"/>
    <w:qFormat/>
    <w:rsid w:val="009D7536"/>
    <w:pPr>
      <w:ind w:left="720"/>
    </w:pPr>
    <w:rPr>
      <w:rFonts w:eastAsia="Times New Roman"/>
      <w:lang w:eastAsia="cs-CZ" w:bidi="cs-CZ"/>
    </w:rPr>
  </w:style>
  <w:style w:type="character" w:styleId="Siln">
    <w:name w:val="Strong"/>
    <w:basedOn w:val="Standardnpsmoodstavce"/>
    <w:uiPriority w:val="22"/>
    <w:qFormat/>
    <w:rsid w:val="009D7536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E83AC3"/>
    <w:rPr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sid w:val="00E66927"/>
    <w:rPr>
      <w:sz w:val="24"/>
      <w:szCs w:val="24"/>
      <w:lang w:eastAsia="ja-JP"/>
    </w:rPr>
  </w:style>
  <w:style w:type="paragraph" w:customStyle="1" w:styleId="Smlouva">
    <w:name w:val="Smlouva"/>
    <w:basedOn w:val="Normln"/>
    <w:uiPriority w:val="99"/>
    <w:rsid w:val="00BC764A"/>
    <w:pPr>
      <w:tabs>
        <w:tab w:val="num" w:pos="1440"/>
      </w:tabs>
    </w:pPr>
    <w:rPr>
      <w:rFonts w:eastAsia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DC55D9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DC55D9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DC55D9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DC55D9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C55D9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aliases w:val="h9 Char,heading9 Char"/>
    <w:basedOn w:val="Standardnpsmoodstavce"/>
    <w:link w:val="Nadpis9"/>
    <w:rsid w:val="00DC55D9"/>
    <w:rPr>
      <w:rFonts w:ascii="Arial" w:eastAsia="Times New Roman" w:hAnsi="Arial" w:cs="Arial"/>
      <w:sz w:val="22"/>
      <w:szCs w:val="22"/>
    </w:rPr>
  </w:style>
  <w:style w:type="paragraph" w:styleId="Bezmezer">
    <w:name w:val="No Spacing"/>
    <w:uiPriority w:val="1"/>
    <w:qFormat/>
    <w:rsid w:val="003442CD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BA156-CD70-4D64-9BF5-D31F3A8F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LICENCE AGREEMENT</vt:lpstr>
    </vt:vector>
  </TitlesOfParts>
  <Company>Přádová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AGREEMENT</dc:title>
  <dc:creator>Přádová</dc:creator>
  <cp:lastModifiedBy>Jeglová Lenka</cp:lastModifiedBy>
  <cp:revision>2</cp:revision>
  <cp:lastPrinted>2015-05-20T14:54:00Z</cp:lastPrinted>
  <dcterms:created xsi:type="dcterms:W3CDTF">2016-10-14T04:28:00Z</dcterms:created>
  <dcterms:modified xsi:type="dcterms:W3CDTF">2016-10-14T04:28:00Z</dcterms:modified>
</cp:coreProperties>
</file>